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8CADD86" w14:textId="77777777" w:rsidR="00EF146E" w:rsidRDefault="00EF146E" w:rsidP="00EF146E">
      <w:r>
        <w:t>Hogyan teheti hatékonyabbá és tudatosabbá a napi szájápolást egy intelligens fogkefével?</w:t>
      </w:r>
    </w:p>
    <w:p w14:paraId="16A57478" w14:textId="6678E57C" w:rsidR="00EF146E" w:rsidRDefault="00EF146E" w:rsidP="00EF146E">
      <w:r>
        <w:rPr>
          <w:rFonts w:ascii="MS Gothic" w:eastAsia="MS Gothic" w:hAnsi="MS Gothic" w:cs="MS Gothic" w:hint="eastAsia"/>
        </w:rPr>
        <w:t> </w:t>
      </w:r>
      <w:r>
        <w:t xml:space="preserve">Az AENO ADB0001S DB1S </w:t>
      </w:r>
      <w:proofErr w:type="spellStart"/>
      <w:r>
        <w:t>szónikus</w:t>
      </w:r>
      <w:proofErr w:type="spellEnd"/>
      <w:r>
        <w:t xml:space="preserve"> fogkefe nem csupán a tökéletes tisztaságot biztosítja, hanem egy teljesen új élményt nyújt a fogmosásban: okos funkcióival, személyre szabható beállításaival és hosszú </w:t>
      </w:r>
      <w:proofErr w:type="spellStart"/>
      <w:r>
        <w:t>üzemidejével</w:t>
      </w:r>
      <w:proofErr w:type="spellEnd"/>
      <w:r>
        <w:t xml:space="preserve"> ideális választás mindazoknak, akik a modern technológiát a szájhigiénia szolgálatába szeretnék állítani.</w:t>
      </w:r>
    </w:p>
    <w:p w14:paraId="6471D8D6" w14:textId="77777777" w:rsidR="00EF146E" w:rsidRDefault="00EF146E" w:rsidP="00EF146E">
      <w:proofErr w:type="spellStart"/>
      <w:r>
        <w:t>Szónikus</w:t>
      </w:r>
      <w:proofErr w:type="spellEnd"/>
      <w:r>
        <w:t xml:space="preserve"> technológia az alapos tisztításért</w:t>
      </w:r>
    </w:p>
    <w:p w14:paraId="3BA36997" w14:textId="4708AF65" w:rsidR="00EF146E" w:rsidRDefault="00EF146E" w:rsidP="00EF146E">
      <w:r>
        <w:t xml:space="preserve">A készülék percenként akár 46 000 vibrációt végez, így tízszer hatékonyabban távolítja el a lepedéket és ételmaradványokat, mint egy manuális fogkefe anélkül, hogy irritálná az ínyt vagy károsítaná a fogzománcot. A </w:t>
      </w:r>
      <w:proofErr w:type="spellStart"/>
      <w:r>
        <w:t>DuPont</w:t>
      </w:r>
      <w:proofErr w:type="spellEnd"/>
      <w:r>
        <w:t>, közepes keménységű sörték kíméletesen tisztítanak, miközben maximális hatást biztosítanak.</w:t>
      </w:r>
    </w:p>
    <w:p w14:paraId="07168AB8" w14:textId="77777777" w:rsidR="00EF146E" w:rsidRDefault="00EF146E" w:rsidP="00EF146E">
      <w:r>
        <w:t>Sokoldalú, elegáns funkciók</w:t>
      </w:r>
    </w:p>
    <w:p w14:paraId="1D488840" w14:textId="333D9E5E" w:rsidR="00EF146E" w:rsidRDefault="00EF146E" w:rsidP="00EF146E">
      <w:r>
        <w:t xml:space="preserve">A fogkefén négy beépített üzemmód – </w:t>
      </w:r>
      <w:proofErr w:type="spellStart"/>
      <w:r>
        <w:t>Soft</w:t>
      </w:r>
      <w:proofErr w:type="spellEnd"/>
      <w:r>
        <w:t xml:space="preserve">, </w:t>
      </w:r>
      <w:proofErr w:type="spellStart"/>
      <w:r>
        <w:t>Clean</w:t>
      </w:r>
      <w:proofErr w:type="spellEnd"/>
      <w:r>
        <w:t xml:space="preserve">, </w:t>
      </w:r>
      <w:proofErr w:type="spellStart"/>
      <w:r>
        <w:t>Massage</w:t>
      </w:r>
      <w:proofErr w:type="spellEnd"/>
      <w:r>
        <w:t xml:space="preserve"> és White – érhető el közvetlenül, míg az AENO alkalmazáson keresztül további nyolc intelligens beállítás (ínyápolás, </w:t>
      </w:r>
      <w:proofErr w:type="spellStart"/>
      <w:r>
        <w:t>express</w:t>
      </w:r>
      <w:proofErr w:type="spellEnd"/>
      <w:r>
        <w:t xml:space="preserve"> tisztítás, mélytisztítás, fogszabályzóhoz optimalizált mód, mélyfehérítés stb.) aktiválható. Ezen felül három különálló felhasználói profil kezelhető ugyanazon eszközön belül, így több személy is használhatja saját beállításaival.</w:t>
      </w:r>
    </w:p>
    <w:p w14:paraId="029FB14E" w14:textId="77777777" w:rsidR="00EF146E" w:rsidRDefault="00EF146E" w:rsidP="00EF146E">
      <w:r>
        <w:t>Fogmosási pozíció emlékeztető &amp; trendkövetés</w:t>
      </w:r>
    </w:p>
    <w:p w14:paraId="17B756FF" w14:textId="5DF14C78" w:rsidR="00EF146E" w:rsidRDefault="00EF146E" w:rsidP="00EF146E">
      <w:r>
        <w:t>A fogkefe folyamatosan figyelmeztet, ha fogmosás közben egy területet elhanyagolna – segítve az egyenletes tisztítást. A töltöttségi szint folyamatosan követhető az applikációban, ami elősegíti a rendszeres használatot és megelőzi a lemerülést is.</w:t>
      </w:r>
    </w:p>
    <w:p w14:paraId="6F912C61" w14:textId="77777777" w:rsidR="00EF146E" w:rsidRDefault="00EF146E" w:rsidP="00EF146E">
      <w:r>
        <w:t>Hosszú üzemidő és megbízhatóság</w:t>
      </w:r>
    </w:p>
    <w:p w14:paraId="25BB087D" w14:textId="0D0F8D03" w:rsidR="00EF146E" w:rsidRDefault="00EF146E" w:rsidP="00EF146E">
      <w:r>
        <w:t>A 1400 </w:t>
      </w:r>
      <w:proofErr w:type="spellStart"/>
      <w:r>
        <w:t>mAh</w:t>
      </w:r>
      <w:proofErr w:type="spellEnd"/>
      <w:r>
        <w:t xml:space="preserve"> kapacitású lítium-ion akkumulátor akár 90 napos folyamatos működést tesz lehetővé egyetlen töltéssel. A töltési idő 5,5 óra, így tökéletes útitárs is, hiszen nem szükséges gyakran </w:t>
      </w:r>
      <w:proofErr w:type="spellStart"/>
      <w:r>
        <w:t>újratölteni</w:t>
      </w:r>
      <w:proofErr w:type="spellEnd"/>
      <w:r>
        <w:t>.</w:t>
      </w:r>
    </w:p>
    <w:p w14:paraId="13416799" w14:textId="77777777" w:rsidR="00EF146E" w:rsidRDefault="00EF146E" w:rsidP="00EF146E">
      <w:r>
        <w:t>Vízállóság és praktikus töltőállomás</w:t>
      </w:r>
    </w:p>
    <w:p w14:paraId="02FA99BA" w14:textId="28A15168" w:rsidR="00EF146E" w:rsidRDefault="00EF146E" w:rsidP="00EF146E">
      <w:r>
        <w:t>A fogkefe IPX7 vízálló, így biztonsággal használható zuhany vagy kézmosás közben is. A töltőállomás IPX5 védelmet kapott, könnyen tisztítható és diszkréten tartja a készüléket.</w:t>
      </w:r>
    </w:p>
    <w:p w14:paraId="62E82340" w14:textId="77777777" w:rsidR="00EF146E" w:rsidRDefault="00EF146E" w:rsidP="00EF146E">
      <w:r>
        <w:t>Technikai részletek egy helyen</w:t>
      </w:r>
    </w:p>
    <w:p w14:paraId="7E9D2E4F" w14:textId="77777777" w:rsidR="00EF146E" w:rsidRDefault="00EF146E" w:rsidP="00EF146E">
      <w:r>
        <w:t>- Maximális sebesség: 46 000 rezgés/perc, zajszint ≤ 60 dB</w:t>
      </w:r>
    </w:p>
    <w:p w14:paraId="6F06784B" w14:textId="77777777" w:rsidR="00EF146E" w:rsidRDefault="00EF146E" w:rsidP="00EF146E">
      <w:r>
        <w:t>- Mérete (fogkefével): 25,8 × 240 mm, súlya: 105 g; csomag súlya: 170 g</w:t>
      </w:r>
    </w:p>
    <w:p w14:paraId="6641CF27" w14:textId="77777777" w:rsidR="00EF146E" w:rsidRDefault="00EF146E" w:rsidP="00EF146E">
      <w:r>
        <w:t>- Energiaellátás: nem cserélhető akkumulátor, USB (A/C) kábeles töltés (0,8 m), töltő: 5 V DC / 1 A bemenet, 5 V / 0,3 A kimenet</w:t>
      </w:r>
    </w:p>
    <w:p w14:paraId="05B4F964" w14:textId="77777777" w:rsidR="00EF146E" w:rsidRDefault="00EF146E" w:rsidP="00EF146E">
      <w:r>
        <w:t xml:space="preserve">- Anyagok: fogkefe teste ABS műanyag, töltőállomás ABS; sörték: </w:t>
      </w:r>
      <w:proofErr w:type="spellStart"/>
      <w:r>
        <w:t>DuPont</w:t>
      </w:r>
      <w:proofErr w:type="spellEnd"/>
      <w:r>
        <w:t xml:space="preserve"> nylon, közepes keménység; szín: fehér</w:t>
      </w:r>
    </w:p>
    <w:p w14:paraId="0AD02C3A" w14:textId="77777777" w:rsidR="00EF146E" w:rsidRDefault="00EF146E" w:rsidP="00EF146E">
      <w:r>
        <w:t>- Komplett csomag: fogkefe, 3 cserélhető fej külön jelöléssel, vezeték nélküli töltőállomás, USB kábel, gyors üzembe helyezési útmutató; adapter nem tartozék</w:t>
      </w:r>
    </w:p>
    <w:p w14:paraId="1F5A7BCB" w14:textId="4FBCC7CA" w:rsidR="00EF146E" w:rsidRDefault="00EF146E" w:rsidP="00EF146E">
      <w:r>
        <w:lastRenderedPageBreak/>
        <w:t xml:space="preserve">- Garancia: 2 év; tanúsítványok: CE, UKCA, </w:t>
      </w:r>
      <w:proofErr w:type="spellStart"/>
      <w:r>
        <w:t>RoHS</w:t>
      </w:r>
      <w:proofErr w:type="spellEnd"/>
      <w:r>
        <w:t>, EAC, UA.TR; megfelel a vonatkozó EU szabványoknak</w:t>
      </w:r>
    </w:p>
    <w:p w14:paraId="6D4BE7B2" w14:textId="77777777" w:rsidR="00EF146E" w:rsidRDefault="00EF146E" w:rsidP="00EF146E">
      <w:r>
        <w:t>Miért érdemes az AENO ADB0001S DB1S fogkefét választani?</w:t>
      </w:r>
    </w:p>
    <w:p w14:paraId="14048669" w14:textId="77777777" w:rsidR="00EF146E" w:rsidRDefault="00EF146E" w:rsidP="00EF146E">
      <w:r>
        <w:t>- Akár 46 000 rezgés / perc – mély, mégis kíméletes tisztítás</w:t>
      </w:r>
    </w:p>
    <w:p w14:paraId="0CA52F9B" w14:textId="77777777" w:rsidR="00EF146E" w:rsidRDefault="00EF146E" w:rsidP="00EF146E">
      <w:r>
        <w:t>- 12 működési mód – 4 natív beállítás és 8 intelligens üzemmód az alkalmazásban</w:t>
      </w:r>
    </w:p>
    <w:p w14:paraId="38200F65" w14:textId="77777777" w:rsidR="00EF146E" w:rsidRDefault="00EF146E" w:rsidP="00EF146E">
      <w:r>
        <w:t>- 3 felhasználói profil és emlékeztetők – személyre szabott és teljes körű élmény</w:t>
      </w:r>
    </w:p>
    <w:p w14:paraId="40FB7779" w14:textId="77777777" w:rsidR="00EF146E" w:rsidRDefault="00EF146E" w:rsidP="00EF146E">
      <w:r>
        <w:t>- Akár 90 nap működés egyetlen töltéssel – hosszú távú megbízhatóság</w:t>
      </w:r>
    </w:p>
    <w:p w14:paraId="0A233860" w14:textId="77777777" w:rsidR="00EF146E" w:rsidRDefault="00EF146E" w:rsidP="00EF146E">
      <w:r>
        <w:t>- IPX7 vízállóság fogkefe testen, IPX5 a töltőállomásnál</w:t>
      </w:r>
    </w:p>
    <w:p w14:paraId="04365F12" w14:textId="77777777" w:rsidR="00EF146E" w:rsidRDefault="00EF146E" w:rsidP="00EF146E">
      <w:r>
        <w:t>- Nagy méretű, tiszta kijelzés, megbízható szerkezeti anyagok</w:t>
      </w:r>
    </w:p>
    <w:p w14:paraId="34E9DEC0" w14:textId="77777777" w:rsidR="00EF146E" w:rsidRDefault="00EF146E" w:rsidP="00EF146E">
      <w:r>
        <w:t>- Komplett csomag cserélhető fejekkel és töltőállomással</w:t>
      </w:r>
    </w:p>
    <w:p w14:paraId="7CD1C9FD" w14:textId="18497564" w:rsidR="00EF146E" w:rsidRDefault="00EF146E" w:rsidP="00EF146E">
      <w:r>
        <w:t>- 2 év garancia, hitelesített biztonság</w:t>
      </w:r>
    </w:p>
    <w:p w14:paraId="41917395" w14:textId="173EFCE7" w:rsidR="00F1739A" w:rsidRDefault="00EF146E" w:rsidP="00EF146E">
      <w:r>
        <w:t xml:space="preserve">Emelje új szintre a napi fogápolást – válassza az AENO ADB0001S DB1S intelligens </w:t>
      </w:r>
      <w:proofErr w:type="spellStart"/>
      <w:r>
        <w:t>szónikus</w:t>
      </w:r>
      <w:proofErr w:type="spellEnd"/>
      <w:r>
        <w:t xml:space="preserve"> fogkefét, és tapasztalja meg a professzionális, személyre szabott tisztaságot minden nap!</w:t>
      </w:r>
    </w:p>
    <w:p w14:paraId="0F3B8920" w14:textId="77777777" w:rsidR="00EF146E" w:rsidRDefault="00EF146E" w:rsidP="00EF146E">
      <w:r>
        <w:t>maximális sebesség: 46 000 rezgés percenként</w:t>
      </w:r>
    </w:p>
    <w:p w14:paraId="7A0839FB" w14:textId="77777777" w:rsidR="00EF146E" w:rsidRDefault="00EF146E" w:rsidP="00EF146E">
      <w:r>
        <w:t xml:space="preserve">sörték típusa: </w:t>
      </w:r>
      <w:proofErr w:type="spellStart"/>
      <w:r>
        <w:t>DuPont</w:t>
      </w:r>
      <w:proofErr w:type="spellEnd"/>
      <w:r>
        <w:t>, közepes keménységű</w:t>
      </w:r>
    </w:p>
    <w:p w14:paraId="28A55C94" w14:textId="77777777" w:rsidR="00EF146E" w:rsidRDefault="00EF146E" w:rsidP="00EF146E">
      <w:proofErr w:type="spellStart"/>
      <w:r>
        <w:t>smart</w:t>
      </w:r>
      <w:proofErr w:type="spellEnd"/>
      <w:r>
        <w:t xml:space="preserve"> AENO alkalmazás kompatibilis</w:t>
      </w:r>
    </w:p>
    <w:p w14:paraId="6ADD601F" w14:textId="77777777" w:rsidR="00EF146E" w:rsidRDefault="00EF146E" w:rsidP="00EF146E">
      <w:r>
        <w:t xml:space="preserve">4 üzemmód: </w:t>
      </w:r>
      <w:proofErr w:type="spellStart"/>
      <w:r>
        <w:t>Soft</w:t>
      </w:r>
      <w:proofErr w:type="spellEnd"/>
      <w:r>
        <w:t xml:space="preserve">, </w:t>
      </w:r>
      <w:proofErr w:type="spellStart"/>
      <w:r>
        <w:t>Clean</w:t>
      </w:r>
      <w:proofErr w:type="spellEnd"/>
      <w:r>
        <w:t xml:space="preserve">, </w:t>
      </w:r>
      <w:proofErr w:type="spellStart"/>
      <w:r>
        <w:t>Massage</w:t>
      </w:r>
      <w:proofErr w:type="spellEnd"/>
      <w:r>
        <w:t>, White</w:t>
      </w:r>
    </w:p>
    <w:p w14:paraId="49BD749B" w14:textId="77777777" w:rsidR="00EF146E" w:rsidRDefault="00EF146E" w:rsidP="00EF146E">
      <w:r>
        <w:t>5 további intelligens fogmosási üzemmód az alkalmazásban: ínyápolás, gyorstisztítás, mélytisztítás, fogszabályzó, mélyfehérítés</w:t>
      </w:r>
    </w:p>
    <w:p w14:paraId="042F3528" w14:textId="77777777" w:rsidR="00EF146E" w:rsidRDefault="00EF146E" w:rsidP="00EF146E">
      <w:r>
        <w:t>3 egyéni felhasználói üzemmód</w:t>
      </w:r>
    </w:p>
    <w:p w14:paraId="2216E0A7" w14:textId="77777777" w:rsidR="00EF146E" w:rsidRDefault="00EF146E" w:rsidP="00EF146E">
      <w:r>
        <w:t>fogmosási pozícióváltás emlékeztető</w:t>
      </w:r>
    </w:p>
    <w:p w14:paraId="62B52515" w14:textId="77777777" w:rsidR="00EF146E" w:rsidRDefault="00EF146E" w:rsidP="00EF146E">
      <w:r>
        <w:t>működési idő teljes feltöltéssel: akár 90 nap</w:t>
      </w:r>
    </w:p>
    <w:p w14:paraId="5A5C7C3B" w14:textId="77777777" w:rsidR="00EF146E" w:rsidRDefault="00EF146E" w:rsidP="00EF146E">
      <w:r>
        <w:t>az akkumulátor töltöttségi szintjének jelzése az alkalmazásban</w:t>
      </w:r>
    </w:p>
    <w:p w14:paraId="2916C8F7" w14:textId="77777777" w:rsidR="00EF146E" w:rsidRDefault="00EF146E" w:rsidP="00EF146E">
      <w:r>
        <w:t xml:space="preserve">az akkumulátor kapacitása: 1400 </w:t>
      </w:r>
      <w:proofErr w:type="spellStart"/>
      <w:r>
        <w:t>mAh</w:t>
      </w:r>
      <w:proofErr w:type="spellEnd"/>
    </w:p>
    <w:p w14:paraId="2767AA57" w14:textId="6A2863ED" w:rsidR="00EF146E" w:rsidRPr="005513CB" w:rsidRDefault="00EF146E" w:rsidP="00EF146E">
      <w:r>
        <w:t>víz elleni védelem: IPX7</w:t>
      </w:r>
    </w:p>
    <w:sectPr w:rsidR="00EF146E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A6685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B7764"/>
    <w:rsid w:val="00ED02BD"/>
    <w:rsid w:val="00EF146E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492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2025-10-01T08:17:00Z</dcterms:created>
  <dcterms:modified xsi:type="dcterms:W3CDTF">2025-10-01T08:17:00Z</dcterms:modified>
</cp:coreProperties>
</file>