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510345" w14:textId="77777777" w:rsidR="003F73A4" w:rsidRDefault="003F73A4" w:rsidP="003F73A4">
      <w:r>
        <w:t>Szeretne gyűrődésmentes ruhákat friss, vegyszermentes módon akár percek alatt?</w:t>
      </w:r>
      <w:r>
        <w:rPr>
          <w:rFonts w:ascii="MS Gothic" w:eastAsia="MS Gothic" w:hAnsi="MS Gothic" w:cs="MS Gothic" w:hint="eastAsia"/>
        </w:rPr>
        <w:t> </w:t>
      </w:r>
    </w:p>
    <w:p w14:paraId="385845F1" w14:textId="2A103BF6" w:rsidR="003F73A4" w:rsidRDefault="003F73A4" w:rsidP="003F73A4">
      <w:r>
        <w:t>Az AENO AGS0003 GS3 ruhagőzölő kiváló választás, ha hatékonyan és gyorsan kívánja eltávolítani a ráncokat, miközben akár 99 %-ban elpusztítja a baktériumokat. A maximális 160 °C-os gőzhőmérsékletével, 250 ml-es tartályával és három fokozatú gőzfunkciójával elegáns és praktikus megoldást nyújt az otthoni ruhaápolásban is.</w:t>
      </w:r>
    </w:p>
    <w:p w14:paraId="2D7FFD4D" w14:textId="77777777" w:rsidR="003F73A4" w:rsidRDefault="003F73A4" w:rsidP="003F73A4">
      <w:r>
        <w:t>Rugalmas használat bármely irányból</w:t>
      </w:r>
    </w:p>
    <w:p w14:paraId="0B73BF93" w14:textId="4BD90324" w:rsidR="003F73A4" w:rsidRDefault="003F73A4" w:rsidP="003F73A4">
      <w:r>
        <w:t xml:space="preserve">A függőleges vagy vízszintes gőzölést egyaránt támogató kialakítás révén könnyedén kezelhető akár ruhákon, </w:t>
      </w:r>
      <w:proofErr w:type="gramStart"/>
      <w:r>
        <w:t>függönyökön,</w:t>
      </w:r>
      <w:proofErr w:type="gramEnd"/>
      <w:r>
        <w:t xml:space="preserve"> vagy finom textíliákon, miközben a rozsdamentes acél teflonbevonatú fej zökkenőmentes </w:t>
      </w:r>
      <w:proofErr w:type="spellStart"/>
      <w:r>
        <w:t>siklást</w:t>
      </w:r>
      <w:proofErr w:type="spellEnd"/>
      <w:r>
        <w:t xml:space="preserve"> biztosít minden felületen. A gőzsugár kibocsátása akár 35 g/perc, így kevesebb mozdulattal hatékonyabb eredményt érhet el.</w:t>
      </w:r>
    </w:p>
    <w:p w14:paraId="7289278B" w14:textId="77777777" w:rsidR="003F73A4" w:rsidRDefault="003F73A4" w:rsidP="003F73A4">
      <w:r>
        <w:t>Villámgyors használat, hosszú működési idő</w:t>
      </w:r>
    </w:p>
    <w:p w14:paraId="3FE67B81" w14:textId="5F5A4D73" w:rsidR="003F73A4" w:rsidRDefault="003F73A4" w:rsidP="003F73A4">
      <w:r>
        <w:t>A készülék csupán 35 másodperc bemelegedés után üzemkész, így már az első mozdulattól kezdve használható. A 250 ml-es nagy tartály akár 16 percig folyamatos gőzölést tesz lehetővé feltöltés nélkül, így képes akár több darab ruha gyors előkészítésére is.</w:t>
      </w:r>
    </w:p>
    <w:p w14:paraId="081CE307" w14:textId="77777777" w:rsidR="003F73A4" w:rsidRDefault="003F73A4" w:rsidP="003F73A4">
      <w:r>
        <w:t>Biztonság és zajcsökkentés</w:t>
      </w:r>
    </w:p>
    <w:p w14:paraId="06FFE171" w14:textId="265A18A9" w:rsidR="003F73A4" w:rsidRDefault="003F73A4" w:rsidP="003F73A4">
      <w:r>
        <w:t xml:space="preserve">Az automatikus kikapcsolás funkció beépített túlmelegedés-, </w:t>
      </w:r>
      <w:proofErr w:type="spellStart"/>
      <w:r>
        <w:t>szárazonforralás</w:t>
      </w:r>
      <w:proofErr w:type="spellEnd"/>
      <w:r>
        <w:t>- és nem használat elleni védelemmel nyújt biztonságot, miközben a zajszint csupán 40 dB, így halk működést garantál.</w:t>
      </w:r>
    </w:p>
    <w:p w14:paraId="21786E84" w14:textId="77777777" w:rsidR="003F73A4" w:rsidRDefault="003F73A4" w:rsidP="003F73A4">
      <w:r>
        <w:t>Kényelmes kialakítás és praktikus tartozékok</w:t>
      </w:r>
    </w:p>
    <w:p w14:paraId="0B99F302" w14:textId="6970C3BD" w:rsidR="003F73A4" w:rsidRDefault="003F73A4" w:rsidP="003F73A4">
      <w:r>
        <w:t xml:space="preserve">A gumis, csúszásmentes fogantyú biztos, kényelmes fogást nyújt. A mérete: 293 × 201 × 128 mm, súlya mindössze 940 g, így akár utazáskor is könnyen szállítható. A készülékhez jár ecset a gőzöléshez, valamint egy praktikus mérőpohár a tartály egyszerű feltöltéséhez. </w:t>
      </w:r>
    </w:p>
    <w:p w14:paraId="2C0C39CB" w14:textId="77777777" w:rsidR="003F73A4" w:rsidRDefault="003F73A4" w:rsidP="003F73A4">
      <w:r>
        <w:t>Miért érdemes az AENO AGS0003 GS3 gőzölőt választani?</w:t>
      </w:r>
    </w:p>
    <w:p w14:paraId="6C11DEB6" w14:textId="77777777" w:rsidR="003F73A4" w:rsidRDefault="003F73A4" w:rsidP="003F73A4">
      <w:r>
        <w:t>- 160 °C-os gőzhőmérséklet – akár 99 %-os baktériumölés</w:t>
      </w:r>
    </w:p>
    <w:p w14:paraId="0499CE47" w14:textId="77777777" w:rsidR="003F73A4" w:rsidRDefault="003F73A4" w:rsidP="003F73A4">
      <w:r>
        <w:t>- Gőz leadás akár 35 g/perc – gyors ránceltávolítás</w:t>
      </w:r>
    </w:p>
    <w:p w14:paraId="1B8B2B79" w14:textId="77777777" w:rsidR="003F73A4" w:rsidRDefault="003F73A4" w:rsidP="003F73A4">
      <w:r>
        <w:t>- 250 ml-es víztartály – akár 16 perc folyamatos használat</w:t>
      </w:r>
    </w:p>
    <w:p w14:paraId="450F84D8" w14:textId="77777777" w:rsidR="003F73A4" w:rsidRDefault="003F73A4" w:rsidP="003F73A4">
      <w:r>
        <w:t>- Üzemkész 35 másodperc alatt – azonnali használat</w:t>
      </w:r>
    </w:p>
    <w:p w14:paraId="7F681BAC" w14:textId="77777777" w:rsidR="003F73A4" w:rsidRDefault="003F73A4" w:rsidP="003F73A4">
      <w:r>
        <w:t>- Alacsony zajszint (~40 dB) – diszkrét működés</w:t>
      </w:r>
    </w:p>
    <w:p w14:paraId="57FA8115" w14:textId="77777777" w:rsidR="003F73A4" w:rsidRDefault="003F73A4" w:rsidP="003F73A4">
      <w:r>
        <w:t>- Automatikus kikapcsolás és túlmelegedés elleni védelem</w:t>
      </w:r>
    </w:p>
    <w:p w14:paraId="4036D62D" w14:textId="77777777" w:rsidR="003F73A4" w:rsidRDefault="003F73A4" w:rsidP="003F73A4">
      <w:r>
        <w:t xml:space="preserve">- Rozsdamentes teflon plató – sima, biztonságos </w:t>
      </w:r>
      <w:proofErr w:type="spellStart"/>
      <w:r>
        <w:t>siklás</w:t>
      </w:r>
      <w:proofErr w:type="spellEnd"/>
    </w:p>
    <w:p w14:paraId="12C34422" w14:textId="77777777" w:rsidR="003F73A4" w:rsidRDefault="003F73A4" w:rsidP="003F73A4">
      <w:r>
        <w:t>- Könnyű, ergonomikus kialakítás (940 g) – ideális utazáshoz</w:t>
      </w:r>
    </w:p>
    <w:p w14:paraId="355AF8EA" w14:textId="26121A47" w:rsidR="003F73A4" w:rsidRDefault="003F73A4" w:rsidP="003F73A4">
      <w:r>
        <w:t>- Tartozékok: ecset, mérőpohár, könnyű karbantartás</w:t>
      </w:r>
    </w:p>
    <w:p w14:paraId="41917395" w14:textId="7E0BE9AB" w:rsidR="00F1739A" w:rsidRDefault="003F73A4" w:rsidP="003F73A4">
      <w:r>
        <w:t>Lepje meg ruhatárát frissességgel és higiéniával!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az AENO AGS0003 GS3 ruhag</w:t>
      </w:r>
      <w:r>
        <w:rPr>
          <w:rFonts w:ascii="Calibri" w:hAnsi="Calibri" w:cs="Calibri"/>
        </w:rPr>
        <w:t>ő</w:t>
      </w:r>
      <w:r>
        <w:t>z</w:t>
      </w:r>
      <w:r>
        <w:rPr>
          <w:rFonts w:ascii="Calibri" w:hAnsi="Calibri" w:cs="Calibri"/>
        </w:rPr>
        <w:t>ö</w:t>
      </w:r>
      <w:r>
        <w:t>l</w:t>
      </w:r>
      <w:r>
        <w:rPr>
          <w:rFonts w:ascii="Calibri" w:hAnsi="Calibri" w:cs="Calibri"/>
        </w:rPr>
        <w:t>ő</w:t>
      </w:r>
      <w:r>
        <w:t xml:space="preserve">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r</w:t>
      </w:r>
      <w:r>
        <w:rPr>
          <w:rFonts w:ascii="Calibri" w:hAnsi="Calibri" w:cs="Calibri"/>
        </w:rPr>
        <w:t>á</w:t>
      </w:r>
      <w:r>
        <w:t>ncmentes megjelen</w:t>
      </w:r>
      <w:r>
        <w:rPr>
          <w:rFonts w:ascii="Calibri" w:hAnsi="Calibri" w:cs="Calibri"/>
        </w:rPr>
        <w:t>é</w:t>
      </w:r>
      <w:r>
        <w:t xml:space="preserve">st </w:t>
      </w:r>
      <w:r>
        <w:rPr>
          <w:rFonts w:ascii="Calibri" w:hAnsi="Calibri" w:cs="Calibri"/>
        </w:rPr>
        <w:t>ű</w:t>
      </w:r>
      <w:r>
        <w:t>z</w:t>
      </w:r>
      <w:r>
        <w:rPr>
          <w:rFonts w:ascii="Calibri" w:hAnsi="Calibri" w:cs="Calibri"/>
        </w:rPr>
        <w:t>ö</w:t>
      </w:r>
      <w:r>
        <w:t>tt temp</w:t>
      </w:r>
      <w:r>
        <w:rPr>
          <w:rFonts w:ascii="Calibri" w:hAnsi="Calibri" w:cs="Calibri"/>
        </w:rPr>
        <w:t>ó</w:t>
      </w:r>
      <w:r>
        <w:t>ban, biztons</w:t>
      </w:r>
      <w:r>
        <w:rPr>
          <w:rFonts w:ascii="Calibri" w:hAnsi="Calibri" w:cs="Calibri"/>
        </w:rPr>
        <w:t>á</w:t>
      </w:r>
      <w:r>
        <w:t xml:space="preserve">gosan </w:t>
      </w:r>
      <w:r>
        <w:rPr>
          <w:rFonts w:ascii="Calibri" w:hAnsi="Calibri" w:cs="Calibri"/>
        </w:rPr>
        <w:t>é</w:t>
      </w:r>
      <w:r>
        <w:t>s st</w:t>
      </w:r>
      <w:r>
        <w:rPr>
          <w:rFonts w:ascii="Calibri" w:hAnsi="Calibri" w:cs="Calibri"/>
        </w:rPr>
        <w:t>í</w:t>
      </w:r>
      <w:r>
        <w:t>lusosan!</w:t>
      </w:r>
    </w:p>
    <w:p w14:paraId="1D25379C" w14:textId="77777777" w:rsidR="003F73A4" w:rsidRDefault="003F73A4" w:rsidP="003F73A4">
      <w:r>
        <w:t>akár a baktériumok 99%-át elpusztítja</w:t>
      </w:r>
    </w:p>
    <w:p w14:paraId="37D3294C" w14:textId="77777777" w:rsidR="003F73A4" w:rsidRDefault="003F73A4" w:rsidP="003F73A4">
      <w:r>
        <w:lastRenderedPageBreak/>
        <w:t>függőleges vagy vízszintes működtetés</w:t>
      </w:r>
    </w:p>
    <w:p w14:paraId="3AE42958" w14:textId="77777777" w:rsidR="003F73A4" w:rsidRDefault="003F73A4" w:rsidP="003F73A4">
      <w:r>
        <w:t>rozsdamentes acél teflon bevonatú fej</w:t>
      </w:r>
    </w:p>
    <w:p w14:paraId="5E12DB8D" w14:textId="77777777" w:rsidR="003F73A4" w:rsidRDefault="003F73A4" w:rsidP="003F73A4">
      <w:r>
        <w:t>gőz hőmérséklete: 160 °C</w:t>
      </w:r>
    </w:p>
    <w:p w14:paraId="147D8E1C" w14:textId="77777777" w:rsidR="003F73A4" w:rsidRDefault="003F73A4" w:rsidP="003F73A4">
      <w:r>
        <w:t>víztartály űrtartalma: 250 ml</w:t>
      </w:r>
    </w:p>
    <w:p w14:paraId="2FC19281" w14:textId="77777777" w:rsidR="003F73A4" w:rsidRDefault="003F73A4" w:rsidP="003F73A4">
      <w:r>
        <w:t>bemelegedési idő: 35 mp</w:t>
      </w:r>
    </w:p>
    <w:p w14:paraId="301E1989" w14:textId="77777777" w:rsidR="003F73A4" w:rsidRDefault="003F73A4" w:rsidP="003F73A4">
      <w:r>
        <w:t>zajszint: 40dB</w:t>
      </w:r>
    </w:p>
    <w:p w14:paraId="0DC658DE" w14:textId="77777777" w:rsidR="003F73A4" w:rsidRDefault="003F73A4" w:rsidP="003F73A4">
      <w:r>
        <w:t>3 üzemmód</w:t>
      </w:r>
    </w:p>
    <w:p w14:paraId="0D4BE3B1" w14:textId="77777777" w:rsidR="003F73A4" w:rsidRDefault="003F73A4" w:rsidP="003F73A4">
      <w:r>
        <w:t>LED-es jelzés</w:t>
      </w:r>
    </w:p>
    <w:p w14:paraId="336AA2C4" w14:textId="77777777" w:rsidR="003F73A4" w:rsidRDefault="003F73A4" w:rsidP="003F73A4">
      <w:r>
        <w:t>automatikus kikapcsolás</w:t>
      </w:r>
    </w:p>
    <w:p w14:paraId="1CF30C27" w14:textId="77777777" w:rsidR="003F73A4" w:rsidRDefault="003F73A4" w:rsidP="003F73A4">
      <w:r>
        <w:t>kábelhossz: 1,9 m</w:t>
      </w:r>
    </w:p>
    <w:p w14:paraId="3325EA91" w14:textId="77777777" w:rsidR="003F73A4" w:rsidRDefault="003F73A4" w:rsidP="003F73A4">
      <w:r>
        <w:t>tartozékok: ecset, mérőpohár</w:t>
      </w:r>
    </w:p>
    <w:p w14:paraId="50A49192" w14:textId="77777777" w:rsidR="003F73A4" w:rsidRDefault="003F73A4" w:rsidP="003F73A4">
      <w:r>
        <w:t>méretek: 293 x 201 x 128 mm</w:t>
      </w:r>
    </w:p>
    <w:p w14:paraId="16AC8B23" w14:textId="54716029" w:rsidR="003F73A4" w:rsidRPr="005513CB" w:rsidRDefault="003F73A4" w:rsidP="003F73A4">
      <w:r>
        <w:t>súly: 940 g</w:t>
      </w:r>
    </w:p>
    <w:sectPr w:rsidR="003F73A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58E7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3F73A4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6356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2025-10-01T07:59:00Z</dcterms:created>
  <dcterms:modified xsi:type="dcterms:W3CDTF">2025-10-01T07:59:00Z</dcterms:modified>
</cp:coreProperties>
</file>