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FAA9EE" w14:textId="0FDE8AF3" w:rsidR="00027B50" w:rsidRDefault="00027B50" w:rsidP="00027B50">
      <w:r>
        <w:t xml:space="preserve">Szeretne egy olyan gázgrillt, ami könnyű használatot és </w:t>
      </w:r>
      <w:proofErr w:type="spellStart"/>
      <w:r>
        <w:t>sokoldalúságot</w:t>
      </w:r>
      <w:proofErr w:type="spellEnd"/>
      <w:r>
        <w:t xml:space="preserve"> nyújt egyben? A </w:t>
      </w:r>
      <w:proofErr w:type="spellStart"/>
      <w:r>
        <w:t>Barbecook</w:t>
      </w:r>
      <w:proofErr w:type="spellEnd"/>
      <w:r>
        <w:t xml:space="preserve"> BC-GAS-2024 </w:t>
      </w:r>
      <w:proofErr w:type="spellStart"/>
      <w:r>
        <w:t>Siesta</w:t>
      </w:r>
      <w:proofErr w:type="spellEnd"/>
      <w:r>
        <w:t xml:space="preserve"> 412 Black Edition gázgrill a tökéletes választás azok számára, akik teljes értékű kültéri főzési élményt keresnek, anélkül, hogy le kellene mondaniuk a kényelemről és a kontrollról. </w:t>
      </w:r>
    </w:p>
    <w:p w14:paraId="58F9A39B" w14:textId="41B9CC47" w:rsidR="00027B50" w:rsidRDefault="00027B50" w:rsidP="00027B50">
      <w:r>
        <w:t xml:space="preserve">A </w:t>
      </w:r>
      <w:proofErr w:type="spellStart"/>
      <w:r>
        <w:t>Barbecook</w:t>
      </w:r>
      <w:proofErr w:type="spellEnd"/>
      <w:r>
        <w:t xml:space="preserve"> különféle gázgrill modellt kínál, mindegyikük kiváló minőségű, gyönyörű megjelenésű és könnyen használható. A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gázgrill sorozatának egyik tagja. A </w:t>
      </w:r>
      <w:proofErr w:type="spellStart"/>
      <w:r>
        <w:t>Siesta</w:t>
      </w:r>
      <w:proofErr w:type="spellEnd"/>
      <w:r>
        <w:t xml:space="preserve"> sorozaton belül négy különböző típust talál: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és </w:t>
      </w:r>
      <w:proofErr w:type="spellStart"/>
      <w:r>
        <w:t>Siesta</w:t>
      </w:r>
      <w:proofErr w:type="spellEnd"/>
      <w:r>
        <w:t xml:space="preserve"> 612.</w:t>
      </w:r>
    </w:p>
    <w:p w14:paraId="7C06447A" w14:textId="77777777" w:rsidR="00027B50" w:rsidRDefault="00027B50" w:rsidP="00027B50">
      <w:r>
        <w:t xml:space="preserve">A </w:t>
      </w:r>
      <w:proofErr w:type="spellStart"/>
      <w:r>
        <w:t>Siesta</w:t>
      </w:r>
      <w:proofErr w:type="spellEnd"/>
      <w:r>
        <w:t xml:space="preserve"> 412 gázgrill előnyei közé tartozik a stílus, a funkciók és a felhasználóbarát kezelés. Ez a magas minőségű gázgrill tartós bevonattal, tökéletes választás azok számára, akik sokféle ételt szeretnének grillen elkészíteni. A </w:t>
      </w:r>
      <w:proofErr w:type="spellStart"/>
      <w:r>
        <w:t>Siesta</w:t>
      </w:r>
      <w:proofErr w:type="spellEnd"/>
      <w:r>
        <w:t xml:space="preserve"> 412 gázgrillel 10 percen belül kezdheti a </w:t>
      </w:r>
      <w:proofErr w:type="spellStart"/>
      <w:r>
        <w:t>grillezést</w:t>
      </w:r>
      <w:proofErr w:type="spellEnd"/>
      <w:r>
        <w:t xml:space="preserve">. A duplafalú, zománcozott fedél állandó hőmérsékletet biztosít a gázgrill </w:t>
      </w:r>
      <w:proofErr w:type="spellStart"/>
      <w:r>
        <w:t>belsejében</w:t>
      </w:r>
      <w:proofErr w:type="spellEnd"/>
      <w:r>
        <w:t xml:space="preserve">. Ráadásul a beépített hőmérőnek köszönhetően könnyen ellenőrizheti a hőmérsékletet. A rácsok zománcozott öntöttvasból készültek, rendkívül magas minőségű anyagból, ideális az alapanyagok egyenletes és jó sütéséhez. A </w:t>
      </w:r>
      <w:proofErr w:type="spellStart"/>
      <w:r>
        <w:t>Siesta</w:t>
      </w:r>
      <w:proofErr w:type="spellEnd"/>
      <w:r>
        <w:t xml:space="preserve"> 412 gázgrill fantasztikus extra funkciója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Grill. Ez a BBQ központi, legmelegebb része. Úgy tervezték, hogy a grillrács kivehető és helyettesíthető hasznos tartozékokkal, például pizzalappal vagy sütőlappal. Még több lehetőség! Helyezze a már elkészült hozzávalókat a gázgrill melegen tartó rácsára, miközben várja a többi alapanyag elkészültét. </w:t>
      </w:r>
    </w:p>
    <w:p w14:paraId="551FCB84" w14:textId="7BA9F21A" w:rsidR="00027B50" w:rsidRDefault="00027B50" w:rsidP="00027B50">
      <w:r>
        <w:t xml:space="preserve">Az ételek zsírját egy könnyen eltávolítható és mosogatógépben mosható csepegtető tálca gyűjti össze. Megszomjazott a </w:t>
      </w:r>
      <w:proofErr w:type="spellStart"/>
      <w:r>
        <w:t>grillezés</w:t>
      </w:r>
      <w:proofErr w:type="spellEnd"/>
      <w:r>
        <w:t xml:space="preserve"> közben? Semmi probléma, köszönhetően a beépített sörnyitónak azonnal élvezheti a felfrissülést! Jó tudni, hogy a </w:t>
      </w:r>
      <w:proofErr w:type="spellStart"/>
      <w:r>
        <w:t>Siesta</w:t>
      </w:r>
      <w:proofErr w:type="spellEnd"/>
      <w:r>
        <w:t xml:space="preserve"> 412 gázgrill kombinálható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11CF7CC6" w14:textId="3E8B28D3" w:rsidR="00027B50" w:rsidRDefault="00027B50" w:rsidP="00027B50">
      <w:r>
        <w:t xml:space="preserve">A </w:t>
      </w:r>
      <w:proofErr w:type="spellStart"/>
      <w:r>
        <w:t>Siesta</w:t>
      </w:r>
      <w:proofErr w:type="spellEnd"/>
      <w:r>
        <w:t xml:space="preserve"> 412 gázgrill működése rendkívül egyszerű. Először nyissa ki a gázgrill fedelét, majd nyissa meg a gázpalack csapját. Engedje, hogy a gáz áramoljon a gázgrillben. Ezután fordítsa a vezérlőgombokat a legmagasabb állásba. Ezek az egyes égőkhöz vannak kapcsolva. Amikor látja a lángot, zárja be a fedelet és hagyja, hogy a készülék körülbelül 10-15 percig felmelegedjen. Ezután kezdődhet a </w:t>
      </w:r>
      <w:proofErr w:type="spellStart"/>
      <w:r>
        <w:t>grillezés</w:t>
      </w:r>
      <w:proofErr w:type="spellEnd"/>
      <w:r>
        <w:t>! A gázgrill használatakor ajánlott propán gázt használni. Ne felejtse el megvásárolni a megfelelő gázszabályozót. Ez csökkenti a gázpalack nyomását. A gázpalackban lévő nyomás gyakran sokkal magasabb, mint amire a grillnek szüksége van. Rendszeresen ellenőrizze a gázcső dátumát. A szabványos gázcsövek élettartama 5-10 év.</w:t>
      </w:r>
    </w:p>
    <w:p w14:paraId="74A74893" w14:textId="74A023D2" w:rsidR="00027B50" w:rsidRDefault="00027B50" w:rsidP="00027B50">
      <w:r>
        <w:t xml:space="preserve">A </w:t>
      </w:r>
      <w:proofErr w:type="spellStart"/>
      <w:r>
        <w:t>Siesta</w:t>
      </w:r>
      <w:proofErr w:type="spellEnd"/>
      <w:r>
        <w:t xml:space="preserve"> 412 gázsütővel akár 14 főt is kiszolgálhat. Ez a készülék négy égővel és három ráccsal rendelkezik, egy 35x43 cm, kettő pedig 17,5x43 cm méretű. Ezen kívül ez a gázsütő egy fix asztallal és egy oldalégővel rendelkezik, ideális szószok vagy köretek készítéséhez. A </w:t>
      </w:r>
      <w:proofErr w:type="spellStart"/>
      <w:r>
        <w:t>Siesta</w:t>
      </w:r>
      <w:proofErr w:type="spellEnd"/>
      <w:r>
        <w:t xml:space="preserve"> 412 gázsütő könnyen mozgatható a készülék alján található négy keréknek köszönhetően. Ezenkívül ez a gázsütő ajtóval rendelkező tárolóval és külső gázpalacktartóval van felszerelve.</w:t>
      </w:r>
    </w:p>
    <w:p w14:paraId="5A972CD7" w14:textId="77777777" w:rsidR="00027B50" w:rsidRDefault="00027B50" w:rsidP="00027B50">
      <w:r>
        <w:t xml:space="preserve">Amennyiben egy kompakt de megbízható gázgrillt keres extra funkciókkal, úgy a </w:t>
      </w:r>
      <w:proofErr w:type="spellStart"/>
      <w:r>
        <w:t>Siesta</w:t>
      </w:r>
      <w:proofErr w:type="spellEnd"/>
      <w:r>
        <w:t xml:space="preserve"> 412 lesz Önnek a megfelelő választás.</w:t>
      </w:r>
    </w:p>
    <w:p w14:paraId="28D072A6" w14:textId="51DBFB5A" w:rsidR="00320C72" w:rsidRPr="005513CB" w:rsidRDefault="009025FA" w:rsidP="00027B50">
      <w:r>
        <w:t>személyek száma:</w:t>
      </w:r>
      <w:r w:rsidR="006E74A8">
        <w:t xml:space="preserve"> </w:t>
      </w:r>
      <w:r w:rsidR="006E4947">
        <w:t>1</w:t>
      </w:r>
      <w:r w:rsidR="00027B50">
        <w:t>4</w:t>
      </w:r>
      <w:r w:rsidR="00AC5AA7">
        <w:br/>
      </w:r>
      <w:r w:rsidR="006E74A8">
        <w:t xml:space="preserve">főégők száma: </w:t>
      </w:r>
      <w:r w:rsidR="00027B50">
        <w:t>4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6E4947">
        <w:t>1</w:t>
      </w:r>
      <w:r w:rsidR="00027B50">
        <w:t>4</w:t>
      </w:r>
      <w:r w:rsidR="006E74A8">
        <w:t xml:space="preserve"> kW</w:t>
      </w:r>
      <w:r w:rsidR="00453F1F">
        <w:br/>
        <w:t>oldalégők száma: 1</w:t>
      </w:r>
      <w:r w:rsidR="00453F1F">
        <w:br/>
        <w:t>oldalégők teljesítménye: 2,9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027B50" w:rsidRPr="00027B50">
        <w:rPr>
          <w:rFonts w:cstheme="minorHAnsi"/>
        </w:rPr>
        <w:t>1 × (35 × 43) cm 2 × (17,5 × 43) cm</w:t>
      </w:r>
      <w:r w:rsidR="004C5F8A">
        <w:br/>
        <w:t xml:space="preserve">sütési magasság: </w:t>
      </w:r>
      <w:r w:rsidR="006E74A8">
        <w:t>9</w:t>
      </w:r>
      <w:r w:rsidR="00453F1F">
        <w:t>3</w:t>
      </w:r>
      <w:r w:rsidR="004C5F8A">
        <w:t xml:space="preserve"> cm</w:t>
      </w:r>
      <w:r w:rsidR="006E74A8">
        <w:br/>
      </w:r>
      <w:r w:rsidR="006E74A8">
        <w:lastRenderedPageBreak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027B50">
        <w:br/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027B50">
        <w:t>görgők: 4 db</w:t>
      </w:r>
      <w:r w:rsidR="00731BBC">
        <w:br/>
        <w:t>tartozék horgok: igen</w:t>
      </w:r>
      <w:r>
        <w:br/>
        <w:t xml:space="preserve">méret: </w:t>
      </w:r>
      <w:r w:rsidR="006E4947" w:rsidRPr="006E4947">
        <w:t>szélesség × magasság × mélység: 132 × 118,8 × 55,7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463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146</cp:revision>
  <dcterms:created xsi:type="dcterms:W3CDTF">2022-06-17T07:01:00Z</dcterms:created>
  <dcterms:modified xsi:type="dcterms:W3CDTF">2024-05-13T08:50:00Z</dcterms:modified>
</cp:coreProperties>
</file>