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8749DF3" w14:textId="77777777" w:rsidR="008E6140" w:rsidRDefault="008E6140" w:rsidP="008E6140">
      <w:r>
        <w:t xml:space="preserve">Ön is szereti a szórakozással teli baráti vagy családi összejöveteleket? Akkor felejthetetlen emlékeket szerezhet Barbecook BC-WOO-6012 Classic Squadra tűzkosár segítségével! </w:t>
      </w:r>
    </w:p>
    <w:p w14:paraId="1D0E0C79" w14:textId="41D20B12" w:rsidR="008E6140" w:rsidRDefault="008E6140" w:rsidP="008E6140">
      <w:r>
        <w:t>A tűzkosár nem csak meleget biztosít, hanem kellemes hangulatot is teremt. Egy kellemes beszélgetés, mályvacukor a tűz felett vagy csak egy jó könyv olvasása – mindez beindítja a fantáziát. Egy tűzkosarat télen és nyáron egyaránt használhat.</w:t>
      </w:r>
    </w:p>
    <w:p w14:paraId="3F0150D4" w14:textId="77777777" w:rsidR="008E6140" w:rsidRDefault="008E6140" w:rsidP="008E6140">
      <w:r>
        <w:t>Milyen előnyökkel bír a Classic Squadra tűzkosár?</w:t>
      </w:r>
    </w:p>
    <w:p w14:paraId="3953A037" w14:textId="1023A087" w:rsidR="008E6140" w:rsidRDefault="008E6140" w:rsidP="008E6140">
      <w:r>
        <w:t>A Classic Squadra tűzkosár igazán szemet gyönyörködtető. Ez a fekete lakkozott acél tűzkosár négyzet alakú, 62x62 cm-es mérettel. A kosár magassága 49 cm. Függőleges rácsai vonzzák a tekintetet, valamint védik a forró fa kiesésétől a körben ülőket. A Classic Squadra tűzkosár négy erős lábon áll, amelyek egy négyzet alakú lapos felületen helyezkednek el a hamu összegyűjtésére és az alatta lévő felület optimális védelmére. A praktikus oldalsó fogantyúk segítségével a tűzkosarat könnyen lehet mozgatni. Ezzel a tűzkosárral felejthetetlen pillanatokat szerezhet barátainak és önmagának is!</w:t>
      </w:r>
    </w:p>
    <w:p w14:paraId="58362FBA" w14:textId="77777777" w:rsidR="008E6140" w:rsidRDefault="008E6140" w:rsidP="008E6140">
      <w:r>
        <w:t>Hogyan működik a Classic Squadra tűzkosár?</w:t>
      </w:r>
    </w:p>
    <w:p w14:paraId="5995BE90" w14:textId="3C72834B" w:rsidR="008E6140" w:rsidRDefault="008E6140" w:rsidP="008E6140">
      <w:r>
        <w:t>A Classic Squadra tűzkosár meggyújtása nagyon egyszerű. Először is fontos, hogy a tűzkosarat biztonságos helyen, egy sík felületen helyezze el, távol a gyúlékony tárgyaktól. Miután ez megvan, kezdődhet a kaland. Először helyezzen néhány gyújtókockát (Barbecook BC-ACC-7113) és aprófa darabokat a tűzkosár aljára, és gyújtsa meg őket extra hosszú gyufával vagy öngyújtóval. Ez legkönyebben a tűzkosár alján keresztül, az egyik rácson át végezhető el. Ezután építsen fel egy piramist körülbelül 5 farönkből. A legjobb, ha bükk vagy tölgy darabokkal dolgozik, hogy egyenletes hőt kapjon. A tölgy és a bükk hosszú ideig ég és szép lángokat ad. Fontos, hogy a fa száraz legyen. Ha nem az, a fa sziszeg a tűzben, alig ad hőt és sötét füstöt okoz. Majd ügyeljen arra, hogy a szél megfelelően fújjon, hogy felizzítsa a tűzkosárban lévő tüzet. Rendszeresen fújjon is levegőt a tűzbe. Azonban a Classic Squadra tűzkosárának függőleges rácsai miatt a levegőellátás nem jelenthet problémát. Soha ne használjon folyékony tüzelőanyagot, mint például a metil-alkoholt; ez életveszélyes. Amikor a tűz ég, a lényeg, hogy folyamatosan és azonos hőmérsékleten tartsa. Ezt úgy teheti meg, hogy mindig oda tesz farönköket, ahol kevésbé izzik.</w:t>
      </w:r>
    </w:p>
    <w:p w14:paraId="6B4AD48E" w14:textId="60BC8CCD" w:rsidR="00264BF6" w:rsidRDefault="008E6140" w:rsidP="008E6140">
      <w:r>
        <w:t>Hangulat, romantika, beszélgetés egy hűvös estén? Vagy egy májvacukor party a barátokkal? A Barbecook Classic Squadra tűzkosárral biztos sikere lesz!</w:t>
      </w:r>
    </w:p>
    <w:p w14:paraId="28D072A6" w14:textId="5C4C3E89" w:rsidR="00320C72" w:rsidRPr="00A4512E" w:rsidRDefault="008E6140" w:rsidP="00A4512E">
      <w:pPr>
        <w:rPr>
          <w:b/>
          <w:bCs/>
        </w:rPr>
      </w:pPr>
      <w:r>
        <w:t>kosár/tál anyaga: lakkozott acél</w:t>
      </w:r>
      <w:r>
        <w:br/>
        <w:t xml:space="preserve">méret: </w:t>
      </w:r>
      <w:r w:rsidRPr="008E6140">
        <w:t>szélesség × magasság × mélység: 62 × 49 × 62 cm</w:t>
      </w:r>
    </w:p>
    <w:sectPr w:rsidR="00320C72" w:rsidRPr="00A45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5AFA"/>
    <w:multiLevelType w:val="hybridMultilevel"/>
    <w:tmpl w:val="B85629F6"/>
    <w:lvl w:ilvl="0" w:tplc="033C91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B0AFA"/>
    <w:multiLevelType w:val="hybridMultilevel"/>
    <w:tmpl w:val="8F7275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A7F3C"/>
    <w:multiLevelType w:val="hybridMultilevel"/>
    <w:tmpl w:val="1898FD9E"/>
    <w:lvl w:ilvl="0" w:tplc="D82E085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24717"/>
    <w:multiLevelType w:val="hybridMultilevel"/>
    <w:tmpl w:val="F0548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45904">
    <w:abstractNumId w:val="3"/>
  </w:num>
  <w:num w:numId="2" w16cid:durableId="1197935588">
    <w:abstractNumId w:val="2"/>
  </w:num>
  <w:num w:numId="3" w16cid:durableId="579411792">
    <w:abstractNumId w:val="1"/>
  </w:num>
  <w:num w:numId="4" w16cid:durableId="2093432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252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4BF6"/>
    <w:rsid w:val="00266F6E"/>
    <w:rsid w:val="00274A7A"/>
    <w:rsid w:val="00277F1C"/>
    <w:rsid w:val="00286E58"/>
    <w:rsid w:val="00287984"/>
    <w:rsid w:val="002915D3"/>
    <w:rsid w:val="00293697"/>
    <w:rsid w:val="002B2F7C"/>
    <w:rsid w:val="002B393D"/>
    <w:rsid w:val="002D1D82"/>
    <w:rsid w:val="002D4044"/>
    <w:rsid w:val="002E0F5A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8112B"/>
    <w:rsid w:val="00392402"/>
    <w:rsid w:val="0039762B"/>
    <w:rsid w:val="003B0343"/>
    <w:rsid w:val="003D3325"/>
    <w:rsid w:val="003D72A2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952D1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66B02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05419"/>
    <w:rsid w:val="00811395"/>
    <w:rsid w:val="00822C5A"/>
    <w:rsid w:val="008256EA"/>
    <w:rsid w:val="00855294"/>
    <w:rsid w:val="00856A65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6140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000D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512E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BC79EF"/>
    <w:rsid w:val="00C04B54"/>
    <w:rsid w:val="00C1480B"/>
    <w:rsid w:val="00C24AB9"/>
    <w:rsid w:val="00C43FD4"/>
    <w:rsid w:val="00C47D84"/>
    <w:rsid w:val="00C552E8"/>
    <w:rsid w:val="00C66EE1"/>
    <w:rsid w:val="00C727FF"/>
    <w:rsid w:val="00C7301B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D35F8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13F8"/>
    <w:rsid w:val="00E12B58"/>
    <w:rsid w:val="00E138BC"/>
    <w:rsid w:val="00E15B78"/>
    <w:rsid w:val="00E16729"/>
    <w:rsid w:val="00E343E0"/>
    <w:rsid w:val="00E40AE1"/>
    <w:rsid w:val="00E43E68"/>
    <w:rsid w:val="00E6621F"/>
    <w:rsid w:val="00E67B64"/>
    <w:rsid w:val="00E703A9"/>
    <w:rsid w:val="00E74C95"/>
    <w:rsid w:val="00E8011B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32B9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E0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325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158</cp:revision>
  <dcterms:created xsi:type="dcterms:W3CDTF">2022-06-17T07:01:00Z</dcterms:created>
  <dcterms:modified xsi:type="dcterms:W3CDTF">2024-05-13T09:22:00Z</dcterms:modified>
</cp:coreProperties>
</file>