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22C4D8" w14:textId="77777777" w:rsidR="001704F4" w:rsidRDefault="001704F4" w:rsidP="001704F4">
      <w:r>
        <w:t xml:space="preserve">Az E14/GU10 foglalatátalakító rendkívül nagy segítséget nyújt a háztartások számára, mivel lehetővé teszi az izzók és energiatakarékos fényforrások használatát a GU10-es foglalatokban. </w:t>
      </w:r>
    </w:p>
    <w:p w14:paraId="7ACBA9F5" w14:textId="023D08B3" w:rsidR="00E138BC" w:rsidRDefault="001704F4" w:rsidP="001704F4">
      <w:r>
        <w:t>Segítségével immáron könnyedén megoldható a hagyományos E14-es foglalattal rendelkező izzók használata. Válassza a legjobb minőséget és rendeljen webáruházunkból!</w:t>
      </w:r>
    </w:p>
    <w:p w14:paraId="7A836E81" w14:textId="77777777" w:rsidR="001704F4" w:rsidRDefault="001704F4" w:rsidP="001704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5646C3" w14:textId="77777777" w:rsidR="001704F4" w:rsidRDefault="001704F4" w:rsidP="001704F4">
      <w:r>
        <w:t>Lehetővé teszi izzók és energiatakarékos fényforrások használatát GU10 foglalatokban.</w:t>
      </w:r>
    </w:p>
    <w:p w14:paraId="34E55C44" w14:textId="77777777" w:rsidR="001704F4" w:rsidRDefault="001704F4" w:rsidP="001704F4">
      <w:r>
        <w:t>E14 / mini, GU10</w:t>
      </w:r>
    </w:p>
    <w:p w14:paraId="5E1163BC" w14:textId="77777777" w:rsidR="001704F4" w:rsidRDefault="001704F4" w:rsidP="001704F4">
      <w:r>
        <w:t>250 V / 50 Hz</w:t>
      </w:r>
    </w:p>
    <w:p w14:paraId="21C6B8C1" w14:textId="5C2C04A1" w:rsidR="005513CB" w:rsidRPr="005513CB" w:rsidRDefault="001704F4" w:rsidP="001704F4">
      <w:r>
        <w:t>max.60 W / 0,3 A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704F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2022-06-15T08:04:00Z</dcterms:created>
  <dcterms:modified xsi:type="dcterms:W3CDTF">2022-06-15T08:04:00Z</dcterms:modified>
</cp:coreProperties>
</file>