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452468" w14:textId="77777777" w:rsidR="00E00F39" w:rsidRDefault="00E00F39" w:rsidP="00E00F39">
      <w:r>
        <w:t>Hogyan teheti még sokoldalúbbá konyhai előkészületeit egyetlen praktikus kiegészítővel?</w:t>
      </w:r>
    </w:p>
    <w:p w14:paraId="4A92936E" w14:textId="77777777" w:rsidR="00E00F39" w:rsidRDefault="00E00F39" w:rsidP="00E00F39">
      <w:r>
        <w:t>A HOME HGHD1200SZ szeletelő-, reszelő- és darálókészlet ideális megoldás, ha szeretné kiegészíteni HOME HGHD1200 húsdaráló készülékét, és még többféle feladatra használni ugyanazt a megbízható gépet. A készlet három különböző betétet tartalmaz, melyekkel gyorsan és egyszerűen szeletelhet, reszelhet vagy darálhat – legyen szó zöldségekről, gyümölcsökről vagy magvakról.</w:t>
      </w:r>
    </w:p>
    <w:p w14:paraId="742EC14B" w14:textId="77777777" w:rsidR="00E00F39" w:rsidRDefault="00E00F39" w:rsidP="00E00F39"/>
    <w:p w14:paraId="40BA4E63" w14:textId="77777777" w:rsidR="00E00F39" w:rsidRDefault="00E00F39" w:rsidP="00E00F39">
      <w:r>
        <w:t>Sokoldalú bővítési lehetőség, egy készülékhez tervezve</w:t>
      </w:r>
    </w:p>
    <w:p w14:paraId="465DF46C" w14:textId="77777777" w:rsidR="00E00F39" w:rsidRDefault="00E00F39" w:rsidP="00E00F39">
      <w:r>
        <w:t>Ez a tartozék kifejezetten a HOME HGHD1200 húsdarálóhoz készült, így tökéletesen illeszkedik annak működéséhez. A csomag három különböző betétet tartalmaz:</w:t>
      </w:r>
    </w:p>
    <w:p w14:paraId="1D769F84" w14:textId="77777777" w:rsidR="00E00F39" w:rsidRDefault="00E00F39" w:rsidP="00E00F39">
      <w:r>
        <w:t>- Szeletelő betét – egyenletes zöldségkarikákhoz</w:t>
      </w:r>
    </w:p>
    <w:p w14:paraId="6AD23AFB" w14:textId="77777777" w:rsidR="00E00F39" w:rsidRDefault="00E00F39" w:rsidP="00E00F39">
      <w:r>
        <w:t>- Almareszelő betét – puha gyümölcsök vagy sajtfélék reszelésére</w:t>
      </w:r>
    </w:p>
    <w:p w14:paraId="1E2D9996" w14:textId="77777777" w:rsidR="00E00F39" w:rsidRDefault="00E00F39" w:rsidP="00E00F39">
      <w:r>
        <w:t>- Diódaráló betét – diófélék, mogyoró vagy akár csokoládé aprításához</w:t>
      </w:r>
    </w:p>
    <w:p w14:paraId="5669C045" w14:textId="77777777" w:rsidR="00E00F39" w:rsidRDefault="00E00F39" w:rsidP="00E00F39">
      <w:r>
        <w:t>A cserélhető hengerek rozsdamentes anyagból készültek, így biztosított a hosszú élettartam és az egyszerű tisztítás.</w:t>
      </w:r>
    </w:p>
    <w:p w14:paraId="3201FA6C" w14:textId="77777777" w:rsidR="00E00F39" w:rsidRDefault="00E00F39" w:rsidP="00E00F39"/>
    <w:p w14:paraId="10F0D588" w14:textId="77777777" w:rsidR="00E00F39" w:rsidRDefault="00E00F39" w:rsidP="00E00F39">
      <w:r>
        <w:t>Gyors és hatékony előkészítés a konyhában</w:t>
      </w:r>
    </w:p>
    <w:p w14:paraId="023C8326" w14:textId="77777777" w:rsidR="00E00F39" w:rsidRDefault="00E00F39" w:rsidP="00E00F39">
      <w:r>
        <w:t>A különböző betétek segítségével időt és energiát takaríthat meg a konyhai munkafolyamatok során. A stabil működést a már bevált HGHD1200 motor biztosítja, a betétek pedig a precíz vágási és darálási teljesítményükkel járulnak hozzá a gyors és pontos előkészítéshez.</w:t>
      </w:r>
    </w:p>
    <w:p w14:paraId="667FF9E1" w14:textId="77777777" w:rsidR="00E00F39" w:rsidRDefault="00E00F39" w:rsidP="00E00F39"/>
    <w:p w14:paraId="56A22BF8" w14:textId="77777777" w:rsidR="00E00F39" w:rsidRDefault="00E00F39" w:rsidP="00E00F39">
      <w:r>
        <w:t>Kompakt kialakítás, könnyű tisztíthatóság</w:t>
      </w:r>
    </w:p>
    <w:p w14:paraId="267DA3E9" w14:textId="77777777" w:rsidR="00E00F39" w:rsidRDefault="00E00F39" w:rsidP="00E00F39">
      <w:r>
        <w:t>A tartozék minden eleme könnyen szétszedhető és higiénikusan tisztítható, így a használat után gyorsan rendet tehet a konyhában. A kis méretű elemeknek köszönhetően a készlet helytakarékosan tárolható bármilyen konyhaszekrényben.</w:t>
      </w:r>
    </w:p>
    <w:p w14:paraId="3D05DAD1" w14:textId="77777777" w:rsidR="00E00F39" w:rsidRDefault="00E00F39" w:rsidP="00E00F39"/>
    <w:p w14:paraId="24A84E1B" w14:textId="77777777" w:rsidR="00E00F39" w:rsidRDefault="00E00F39" w:rsidP="00E00F39">
      <w:r>
        <w:t>Miért válassza a HOME HGHD1200SZ szeletelő-, reszelő-, darálókészletet?</w:t>
      </w:r>
    </w:p>
    <w:p w14:paraId="67C934E7" w14:textId="77777777" w:rsidR="00E00F39" w:rsidRDefault="00E00F39" w:rsidP="00E00F39">
      <w:r>
        <w:t>- Kompatibilis a HOME HGHD1200 húsdarálóval</w:t>
      </w:r>
    </w:p>
    <w:p w14:paraId="2CFF6C9E" w14:textId="77777777" w:rsidR="00E00F39" w:rsidRDefault="00E00F39" w:rsidP="00E00F39">
      <w:r>
        <w:t>- 3 funkció egyetlen kiegészítőben: szeletelés, reszelés, darálás</w:t>
      </w:r>
    </w:p>
    <w:p w14:paraId="5DF6B60C" w14:textId="77777777" w:rsidR="00E00F39" w:rsidRDefault="00E00F39" w:rsidP="00E00F39">
      <w:r>
        <w:t>- Időtakarékos megoldás a mindennapi konyhai feladatokhoz</w:t>
      </w:r>
    </w:p>
    <w:p w14:paraId="5CB2E398" w14:textId="77777777" w:rsidR="00E00F39" w:rsidRDefault="00E00F39" w:rsidP="00E00F39">
      <w:r>
        <w:t>- Rozsdamentes acél betétek a tartós használatért</w:t>
      </w:r>
    </w:p>
    <w:p w14:paraId="55D21403" w14:textId="77777777" w:rsidR="00E00F39" w:rsidRDefault="00E00F39" w:rsidP="00E00F39">
      <w:r>
        <w:t>- Könnyen tisztítható, helytakarékosan tárolható kialakítás</w:t>
      </w:r>
    </w:p>
    <w:p w14:paraId="7756901A" w14:textId="77777777" w:rsidR="00E00F39" w:rsidRDefault="00E00F39" w:rsidP="00E00F39"/>
    <w:p w14:paraId="5A56C31B" w14:textId="4EE32D8E" w:rsidR="00406CB3" w:rsidRDefault="00E00F39" w:rsidP="00E00F39">
      <w:r>
        <w:t>Tegye teljessé a konyhai eszköztárát egy olyan kiegészítővel, amely valóban sokoldalúvá teszi a hétköznapi főzést!</w:t>
      </w:r>
      <w:r>
        <w:rPr>
          <w:rFonts w:ascii="MS Gothic" w:eastAsia="MS Gothic" w:hAnsi="MS Gothic" w:cs="MS Gothic" w:hint="eastAsia"/>
        </w:rPr>
        <w:t> </w:t>
      </w:r>
      <w:r>
        <w:t>A HOME HGHD1200SZ szeletel</w:t>
      </w:r>
      <w:r>
        <w:rPr>
          <w:rFonts w:ascii="Calibri" w:hAnsi="Calibri" w:cs="Calibri"/>
        </w:rPr>
        <w:t>ő</w:t>
      </w:r>
      <w:r>
        <w:t>-, reszel</w:t>
      </w:r>
      <w:r>
        <w:rPr>
          <w:rFonts w:ascii="Calibri" w:hAnsi="Calibri" w:cs="Calibri"/>
        </w:rPr>
        <w:t>ő</w:t>
      </w:r>
      <w:r>
        <w:t>-, dar</w:t>
      </w:r>
      <w:r>
        <w:rPr>
          <w:rFonts w:ascii="Calibri" w:hAnsi="Calibri" w:cs="Calibri"/>
        </w:rPr>
        <w:t>á</w:t>
      </w:r>
      <w:r>
        <w:t>l</w:t>
      </w:r>
      <w:r>
        <w:rPr>
          <w:rFonts w:ascii="Calibri" w:hAnsi="Calibri" w:cs="Calibri"/>
        </w:rPr>
        <w:t>ó</w:t>
      </w:r>
      <w:r>
        <w:t>k</w:t>
      </w:r>
      <w:r>
        <w:rPr>
          <w:rFonts w:ascii="Calibri" w:hAnsi="Calibri" w:cs="Calibri"/>
        </w:rPr>
        <w:t>é</w:t>
      </w:r>
      <w:r>
        <w:t>szlet seg</w:t>
      </w:r>
      <w:r>
        <w:rPr>
          <w:rFonts w:ascii="Calibri" w:hAnsi="Calibri" w:cs="Calibri"/>
        </w:rPr>
        <w:t>í</w:t>
      </w:r>
      <w:r>
        <w:t>ts</w:t>
      </w:r>
      <w:r>
        <w:rPr>
          <w:rFonts w:ascii="Calibri" w:hAnsi="Calibri" w:cs="Calibri"/>
        </w:rPr>
        <w:t>é</w:t>
      </w:r>
      <w:r>
        <w:t>g</w:t>
      </w:r>
      <w:r>
        <w:rPr>
          <w:rFonts w:ascii="Calibri" w:hAnsi="Calibri" w:cs="Calibri"/>
        </w:rPr>
        <w:t>é</w:t>
      </w:r>
      <w:r>
        <w:t>vel egyszer</w:t>
      </w:r>
      <w:r>
        <w:rPr>
          <w:rFonts w:ascii="Calibri" w:hAnsi="Calibri" w:cs="Calibri"/>
        </w:rPr>
        <w:t>ű</w:t>
      </w:r>
      <w:r>
        <w:t xml:space="preserve">en </w:t>
      </w:r>
      <w:r>
        <w:lastRenderedPageBreak/>
        <w:t>b</w:t>
      </w:r>
      <w:r>
        <w:rPr>
          <w:rFonts w:ascii="Calibri" w:hAnsi="Calibri" w:cs="Calibri"/>
        </w:rPr>
        <w:t>ő</w:t>
      </w:r>
      <w:r>
        <w:t>v</w:t>
      </w:r>
      <w:r>
        <w:rPr>
          <w:rFonts w:ascii="Calibri" w:hAnsi="Calibri" w:cs="Calibri"/>
        </w:rPr>
        <w:t>í</w:t>
      </w:r>
      <w:r>
        <w:t>theti h</w:t>
      </w:r>
      <w:r>
        <w:rPr>
          <w:rFonts w:ascii="Calibri" w:hAnsi="Calibri" w:cs="Calibri"/>
        </w:rPr>
        <w:t>ú</w:t>
      </w:r>
      <w:r>
        <w:t>sdar</w:t>
      </w:r>
      <w:r>
        <w:rPr>
          <w:rFonts w:ascii="Calibri" w:hAnsi="Calibri" w:cs="Calibri"/>
        </w:rPr>
        <w:t>á</w:t>
      </w:r>
      <w:r>
        <w:t>l</w:t>
      </w:r>
      <w:r>
        <w:rPr>
          <w:rFonts w:ascii="Calibri" w:hAnsi="Calibri" w:cs="Calibri"/>
        </w:rPr>
        <w:t>ó</w:t>
      </w:r>
      <w:r>
        <w:t>j</w:t>
      </w:r>
      <w:r>
        <w:rPr>
          <w:rFonts w:ascii="Calibri" w:hAnsi="Calibri" w:cs="Calibri"/>
        </w:rPr>
        <w:t>á</w:t>
      </w:r>
      <w:r>
        <w:t>nak funkci</w:t>
      </w:r>
      <w:r>
        <w:rPr>
          <w:rFonts w:ascii="Calibri" w:hAnsi="Calibri" w:cs="Calibri"/>
        </w:rPr>
        <w:t>ó</w:t>
      </w:r>
      <w:r>
        <w:t xml:space="preserve">it, </w:t>
      </w:r>
      <w:r>
        <w:rPr>
          <w:rFonts w:ascii="Calibri" w:hAnsi="Calibri" w:cs="Calibri"/>
        </w:rPr>
        <w:t>í</w:t>
      </w:r>
      <w:r>
        <w:t>gy m</w:t>
      </w:r>
      <w:r>
        <w:rPr>
          <w:rFonts w:ascii="Calibri" w:hAnsi="Calibri" w:cs="Calibri"/>
        </w:rPr>
        <w:t>é</w:t>
      </w:r>
      <w:r>
        <w:t>g t</w:t>
      </w:r>
      <w:r>
        <w:rPr>
          <w:rFonts w:ascii="Calibri" w:hAnsi="Calibri" w:cs="Calibri"/>
        </w:rPr>
        <w:t>ö</w:t>
      </w:r>
      <w:r>
        <w:t xml:space="preserve">bb </w:t>
      </w:r>
      <w:r>
        <w:rPr>
          <w:rFonts w:ascii="Calibri" w:hAnsi="Calibri" w:cs="Calibri"/>
        </w:rPr>
        <w:t>é</w:t>
      </w:r>
      <w:r>
        <w:t>tel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 xml:space="preserve">lhet frissen, gyorsan </w:t>
      </w:r>
      <w:r>
        <w:rPr>
          <w:rFonts w:ascii="Calibri" w:hAnsi="Calibri" w:cs="Calibri"/>
        </w:rPr>
        <w:t>é</w:t>
      </w:r>
      <w:r>
        <w:t xml:space="preserve">s otthon, az </w:t>
      </w:r>
      <w:r>
        <w:rPr>
          <w:rFonts w:ascii="Calibri" w:hAnsi="Calibri" w:cs="Calibri"/>
        </w:rPr>
        <w:t>Ö</w:t>
      </w:r>
      <w:r>
        <w:t>n elk</w:t>
      </w:r>
      <w:r>
        <w:rPr>
          <w:rFonts w:ascii="Calibri" w:hAnsi="Calibri" w:cs="Calibri"/>
        </w:rPr>
        <w:t>é</w:t>
      </w:r>
      <w:r>
        <w:t>pzel</w:t>
      </w:r>
      <w:r>
        <w:rPr>
          <w:rFonts w:ascii="Calibri" w:hAnsi="Calibri" w:cs="Calibri"/>
        </w:rPr>
        <w:t>é</w:t>
      </w:r>
      <w:r>
        <w:t>sei szerint.</w:t>
      </w:r>
    </w:p>
    <w:p w14:paraId="4D75784A" w14:textId="77777777" w:rsidR="00E00F39" w:rsidRDefault="00E00F39" w:rsidP="00E00F39">
      <w:r>
        <w:t>szeletelő-, reszelő-, darálókészlet HGHD1200 készülékhez</w:t>
      </w:r>
    </w:p>
    <w:p w14:paraId="41A01950" w14:textId="2E947C6F" w:rsidR="00E00F39" w:rsidRPr="005513CB" w:rsidRDefault="00E00F39" w:rsidP="00E00F39">
      <w:r>
        <w:t>3 féle betét: szeletelő, almareszelő, diódaráló</w:t>
      </w:r>
    </w:p>
    <w:sectPr w:rsidR="00E00F3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06CB3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44BD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2397C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0F39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F5A28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295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26</cp:revision>
  <dcterms:created xsi:type="dcterms:W3CDTF">2022-06-17T07:01:00Z</dcterms:created>
  <dcterms:modified xsi:type="dcterms:W3CDTF">2025-06-25T08:22:00Z</dcterms:modified>
</cp:coreProperties>
</file>