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90F2C0" w14:textId="77777777" w:rsidR="00C8431E" w:rsidRDefault="00C8431E" w:rsidP="00C8431E">
      <w:r>
        <w:t>Mi az a rejtett összetevő, amely igazán ropogóssá és egyenletesen átsültté teszi a házi pizzát?</w:t>
      </w:r>
    </w:p>
    <w:p w14:paraId="3617DA3E" w14:textId="033B0071" w:rsidR="00C8431E" w:rsidRDefault="00C8431E" w:rsidP="00C8431E">
      <w:r>
        <w:t xml:space="preserve">A válasz: a minőségi pizzakő. A HOME HGPZ02S pizzakő kifejezetten a HOME HGPZ02 elektromos pizzakemencéhez lett tervezve, és 1,5 cm vastag </w:t>
      </w:r>
      <w:proofErr w:type="spellStart"/>
      <w:r>
        <w:t>Cordierite</w:t>
      </w:r>
      <w:proofErr w:type="spellEnd"/>
      <w:r>
        <w:t xml:space="preserve"> anyagának köszönhetően tökéletesen megtartja és eloszlatja a hőt, így a pizza alja egyszerre lesz ropogós, mégis szaftos.</w:t>
      </w:r>
    </w:p>
    <w:p w14:paraId="4C1C5FBA" w14:textId="77777777" w:rsidR="00C8431E" w:rsidRDefault="00C8431E" w:rsidP="00C8431E">
      <w:r>
        <w:t xml:space="preserve">Professzionális hőelosztás </w:t>
      </w:r>
      <w:proofErr w:type="spellStart"/>
      <w:r>
        <w:t>Cordierite</w:t>
      </w:r>
      <w:proofErr w:type="spellEnd"/>
      <w:r>
        <w:t xml:space="preserve"> anyaggal</w:t>
      </w:r>
    </w:p>
    <w:p w14:paraId="1C9BB93B" w14:textId="098C8EE6" w:rsidR="00C8431E" w:rsidRDefault="00C8431E" w:rsidP="00C8431E">
      <w:r>
        <w:t xml:space="preserve">A pizzakő </w:t>
      </w:r>
      <w:proofErr w:type="spellStart"/>
      <w:r>
        <w:t>Cordierite</w:t>
      </w:r>
      <w:proofErr w:type="spellEnd"/>
      <w:r>
        <w:t xml:space="preserve"> anyagból készült, amely rendkívüli hőtűrő képességéről ismert. Ennek köszönhetően a kő nem reped meg magas hőmérsékleten, és képes gyorsan elnyelni, majd egyenletesen leadni a hőt. Az 1,5 cm vastagság nemcsak tartósságot, hanem stabil sütési hőmérsékletet is biztosít – így minden pizza ugyanolyan tökéletesen átsül, mint egy olasz kemencében.</w:t>
      </w:r>
    </w:p>
    <w:p w14:paraId="1D1DBCEA" w14:textId="77777777" w:rsidR="00C8431E" w:rsidRDefault="00C8431E" w:rsidP="00C8431E">
      <w:r>
        <w:t>Tökéletes illeszkedés és biztonságos használat</w:t>
      </w:r>
    </w:p>
    <w:p w14:paraId="29B5B431" w14:textId="7052C899" w:rsidR="00C8431E" w:rsidRDefault="00C8431E" w:rsidP="00C8431E">
      <w:r>
        <w:t>Ez a pizzakő pontosan illeszkedik a HOME HGPZ02 pizzakemencéhez, így stabilan fekszik a sütőtér alján. A méret és forma optimalizálása révén biztonságosan behelyezhető és eltávolítható, valamint könnyen tisztítható – csak hagyja kihűlni, és törölje le egy nedves ruhával.</w:t>
      </w:r>
    </w:p>
    <w:p w14:paraId="3ACE7B0A" w14:textId="77777777" w:rsidR="00C8431E" w:rsidRDefault="00C8431E" w:rsidP="00C8431E">
      <w:r>
        <w:t>Sokoldalúan használható – több mint pizza</w:t>
      </w:r>
    </w:p>
    <w:p w14:paraId="74394774" w14:textId="32E68B83" w:rsidR="00C8431E" w:rsidRDefault="00C8431E" w:rsidP="00C8431E">
      <w:r>
        <w:t>Bár kifejezetten pizzákhoz ajánlott, a HOME HGPZ02S pizzakő remek választás lepényfélék, pékáruk, leveles tésztás fogások és akár előmelegített zöldségek sütéséhez is. A természetes kő felület sülés közben elvezeti a felesleges nedvességet, így az ételek kívül ropogósak, belül szaftosak maradnak.</w:t>
      </w:r>
    </w:p>
    <w:p w14:paraId="54770FD2" w14:textId="77777777" w:rsidR="00C8431E" w:rsidRDefault="00C8431E" w:rsidP="00C8431E">
      <w:r>
        <w:t>Miért válassza a HOME HGPZ02S pizzakövet?</w:t>
      </w:r>
    </w:p>
    <w:p w14:paraId="76A6CDAB" w14:textId="77777777" w:rsidR="00C8431E" w:rsidRDefault="00C8431E" w:rsidP="00C8431E">
      <w:r>
        <w:t>- Kifejezetten a HOME HGPZ02 pizzakemencéhez készült</w:t>
      </w:r>
    </w:p>
    <w:p w14:paraId="782D05EA" w14:textId="77777777" w:rsidR="00C8431E" w:rsidRDefault="00C8431E" w:rsidP="00C8431E">
      <w:r>
        <w:t xml:space="preserve">- 1,5 cm vastag </w:t>
      </w:r>
      <w:proofErr w:type="spellStart"/>
      <w:r>
        <w:t>Cordierite</w:t>
      </w:r>
      <w:proofErr w:type="spellEnd"/>
      <w:r>
        <w:t xml:space="preserve"> anyag a kiváló hőtartásért és ropogós végeredményért</w:t>
      </w:r>
    </w:p>
    <w:p w14:paraId="7248D851" w14:textId="77777777" w:rsidR="00C8431E" w:rsidRDefault="00C8431E" w:rsidP="00C8431E">
      <w:r>
        <w:t>- Professzionális sütési élmény otthoni körülmények között</w:t>
      </w:r>
    </w:p>
    <w:p w14:paraId="6F9F946F" w14:textId="77777777" w:rsidR="00C8431E" w:rsidRDefault="00C8431E" w:rsidP="00C8431E">
      <w:r>
        <w:t>- Könnyen tisztítható és tartós kivitel</w:t>
      </w:r>
    </w:p>
    <w:p w14:paraId="37C5C5BA" w14:textId="5182E78C" w:rsidR="00C8431E" w:rsidRDefault="00C8431E" w:rsidP="00C8431E">
      <w:r>
        <w:t>- Sokoldalúan használható különféle sült ételek elkészítésére</w:t>
      </w:r>
    </w:p>
    <w:p w14:paraId="766B559B" w14:textId="77777777" w:rsidR="00C8431E" w:rsidRDefault="00C8431E" w:rsidP="00C8431E">
      <w:r>
        <w:t>Ne bízza a tökéletes pizza élményét a véletlenre!</w:t>
      </w:r>
      <w:r>
        <w:rPr>
          <w:rFonts w:ascii="MS Gothic" w:eastAsia="MS Gothic" w:hAnsi="MS Gothic" w:cs="MS Gothic" w:hint="eastAsia"/>
        </w:rPr>
        <w:t> </w:t>
      </w:r>
      <w:r>
        <w:t>A HOME HGPZ02S pizzak</w:t>
      </w:r>
      <w:r>
        <w:rPr>
          <w:rFonts w:ascii="Calibri" w:hAnsi="Calibri" w:cs="Calibri"/>
        </w:rPr>
        <w:t>ő</w:t>
      </w:r>
      <w:r>
        <w:t xml:space="preserve"> elengedhetetlen kell</w:t>
      </w:r>
      <w:r>
        <w:rPr>
          <w:rFonts w:ascii="Calibri" w:hAnsi="Calibri" w:cs="Calibri"/>
        </w:rPr>
        <w:t>é</w:t>
      </w:r>
      <w:r>
        <w:t>k minden pizzakedvel</w:t>
      </w:r>
      <w:r>
        <w:rPr>
          <w:rFonts w:ascii="Calibri" w:hAnsi="Calibri" w:cs="Calibri"/>
        </w:rPr>
        <w:t>ő</w:t>
      </w:r>
      <w:r>
        <w:t xml:space="preserve"> sz</w:t>
      </w:r>
      <w:r>
        <w:rPr>
          <w:rFonts w:ascii="Calibri" w:hAnsi="Calibri" w:cs="Calibri"/>
        </w:rPr>
        <w:t>á</w:t>
      </w:r>
      <w:r>
        <w:t>m</w:t>
      </w:r>
      <w:r>
        <w:rPr>
          <w:rFonts w:ascii="Calibri" w:hAnsi="Calibri" w:cs="Calibri"/>
        </w:rPr>
        <w:t>á</w:t>
      </w:r>
      <w:r>
        <w:t>ra, aki val</w:t>
      </w:r>
      <w:r>
        <w:rPr>
          <w:rFonts w:ascii="Calibri" w:hAnsi="Calibri" w:cs="Calibri"/>
        </w:rPr>
        <w:t>ó</w:t>
      </w:r>
      <w:r>
        <w:t>di kemenc</w:t>
      </w:r>
      <w:r>
        <w:rPr>
          <w:rFonts w:ascii="Calibri" w:hAnsi="Calibri" w:cs="Calibri"/>
        </w:rPr>
        <w:t>é</w:t>
      </w:r>
      <w:r>
        <w:t>s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gre v</w:t>
      </w:r>
      <w:r>
        <w:rPr>
          <w:rFonts w:ascii="Calibri" w:hAnsi="Calibri" w:cs="Calibri"/>
        </w:rPr>
        <w:t>á</w:t>
      </w:r>
      <w:r>
        <w:t xml:space="preserve">gyik otthon </w:t>
      </w:r>
      <w:r>
        <w:rPr>
          <w:rFonts w:ascii="Calibri" w:hAnsi="Calibri" w:cs="Calibri"/>
        </w:rPr>
        <w:t>–</w:t>
      </w:r>
      <w:r>
        <w:t xml:space="preserve"> egyszer</w:t>
      </w:r>
      <w:r>
        <w:rPr>
          <w:rFonts w:ascii="Calibri" w:hAnsi="Calibri" w:cs="Calibri"/>
        </w:rPr>
        <w:t>ű</w:t>
      </w:r>
      <w:r>
        <w:t>en,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 xml:space="preserve">an, </w:t>
      </w:r>
      <w:r>
        <w:rPr>
          <w:rFonts w:ascii="Calibri" w:hAnsi="Calibri" w:cs="Calibri"/>
        </w:rPr>
        <w:t>ú</w:t>
      </w:r>
      <w:r>
        <w:t xml:space="preserve">jra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ú</w:t>
      </w:r>
      <w:r>
        <w:t>jra.</w:t>
      </w:r>
    </w:p>
    <w:p w14:paraId="1CCCC25F" w14:textId="77777777" w:rsidR="00C8431E" w:rsidRDefault="00C8431E" w:rsidP="00C8431E">
      <w:proofErr w:type="spellStart"/>
      <w:r>
        <w:t>Cordierite</w:t>
      </w:r>
      <w:proofErr w:type="spellEnd"/>
      <w:r>
        <w:t xml:space="preserve"> kerámia pizzakő</w:t>
      </w:r>
    </w:p>
    <w:p w14:paraId="7649814A" w14:textId="77777777" w:rsidR="00C8431E" w:rsidRDefault="00C8431E" w:rsidP="00C8431E">
      <w:r>
        <w:t>33 x 33 cm sütési felület, 1,5 cm vastagság</w:t>
      </w:r>
    </w:p>
    <w:p w14:paraId="1B94D35F" w14:textId="39A9448C" w:rsidR="00EA140A" w:rsidRPr="005513CB" w:rsidRDefault="00C8431E" w:rsidP="001E37F6">
      <w:r>
        <w:t xml:space="preserve">Kompatibilis a Somogyi </w:t>
      </w:r>
      <w:proofErr w:type="spellStart"/>
      <w:r>
        <w:t>Elektronic</w:t>
      </w:r>
      <w:proofErr w:type="spellEnd"/>
      <w:r>
        <w:t xml:space="preserve"> Kft. által forgalomba hozott HGPZ02 pizzakemencével.</w:t>
      </w:r>
    </w:p>
    <w:sectPr w:rsidR="00EA140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0369"/>
    <w:rsid w:val="00C552E8"/>
    <w:rsid w:val="00C727FF"/>
    <w:rsid w:val="00C746EA"/>
    <w:rsid w:val="00C8431E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2025-09-22T11:54:00Z</dcterms:created>
  <dcterms:modified xsi:type="dcterms:W3CDTF">2025-09-22T11:54:00Z</dcterms:modified>
</cp:coreProperties>
</file>