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88A1BB" w14:textId="77777777" w:rsidR="00D15402" w:rsidRDefault="00D15402" w:rsidP="00D15402">
      <w:r>
        <w:t xml:space="preserve">Hogyan biztosíthat kiemelkedő hangminőséget professzionális előadások és rendezvények során? </w:t>
      </w:r>
      <w:r>
        <w:rPr>
          <w:rFonts w:ascii="MS Gothic" w:eastAsia="MS Gothic" w:hAnsi="MS Gothic" w:cs="MS Gothic" w:hint="eastAsia"/>
        </w:rPr>
        <w:t> </w:t>
      </w:r>
      <w:r>
        <w:t>A SAL MVN610 professzion</w:t>
      </w:r>
      <w:r>
        <w:rPr>
          <w:rFonts w:ascii="Calibri" w:hAnsi="Calibri" w:cs="Calibri"/>
        </w:rPr>
        <w:t>á</w:t>
      </w:r>
      <w:r>
        <w:t>lis vezet</w:t>
      </w:r>
      <w:r>
        <w:rPr>
          <w:rFonts w:ascii="Calibri" w:hAnsi="Calibri" w:cs="Calibri"/>
        </w:rPr>
        <w:t>é</w:t>
      </w:r>
      <w:r>
        <w:t>k n</w:t>
      </w:r>
      <w:r>
        <w:rPr>
          <w:rFonts w:ascii="Calibri" w:hAnsi="Calibri" w:cs="Calibri"/>
        </w:rPr>
        <w:t>é</w:t>
      </w:r>
      <w:r>
        <w:t>lk</w:t>
      </w:r>
      <w:r>
        <w:rPr>
          <w:rFonts w:ascii="Calibri" w:hAnsi="Calibri" w:cs="Calibri"/>
        </w:rPr>
        <w:t>ü</w:t>
      </w:r>
      <w:r>
        <w:t>li mikrofon szett kimagasl</w:t>
      </w:r>
      <w:r>
        <w:rPr>
          <w:rFonts w:ascii="Calibri" w:hAnsi="Calibri" w:cs="Calibri"/>
        </w:rPr>
        <w:t>ó</w:t>
      </w:r>
      <w:r>
        <w:t xml:space="preserve"> teljes</w:t>
      </w:r>
      <w:r>
        <w:rPr>
          <w:rFonts w:ascii="Calibri" w:hAnsi="Calibri" w:cs="Calibri"/>
        </w:rPr>
        <w:t>í</w:t>
      </w:r>
      <w:r>
        <w:t>tm</w:t>
      </w:r>
      <w:r>
        <w:rPr>
          <w:rFonts w:ascii="Calibri" w:hAnsi="Calibri" w:cs="Calibri"/>
        </w:rPr>
        <w:t>é</w:t>
      </w:r>
      <w:r>
        <w:t>nyt ny</w:t>
      </w:r>
      <w:r>
        <w:rPr>
          <w:rFonts w:ascii="Calibri" w:hAnsi="Calibri" w:cs="Calibri"/>
        </w:rPr>
        <w:t>ú</w:t>
      </w:r>
      <w:r>
        <w:t>jt, amely t</w:t>
      </w:r>
      <w:r>
        <w:rPr>
          <w:rFonts w:ascii="Calibri" w:hAnsi="Calibri" w:cs="Calibri"/>
        </w:rPr>
        <w:t>ö</w:t>
      </w:r>
      <w:r>
        <w:t>k</w:t>
      </w:r>
      <w:r>
        <w:rPr>
          <w:rFonts w:ascii="Calibri" w:hAnsi="Calibri" w:cs="Calibri"/>
        </w:rPr>
        <w:t>é</w:t>
      </w:r>
      <w:r>
        <w:t>letes v</w:t>
      </w:r>
      <w:r>
        <w:rPr>
          <w:rFonts w:ascii="Calibri" w:hAnsi="Calibri" w:cs="Calibri"/>
        </w:rPr>
        <w:t>á</w:t>
      </w:r>
      <w:r>
        <w:t>laszt</w:t>
      </w:r>
      <w:r>
        <w:rPr>
          <w:rFonts w:ascii="Calibri" w:hAnsi="Calibri" w:cs="Calibri"/>
        </w:rPr>
        <w:t>á</w:t>
      </w:r>
      <w:r>
        <w:t>s konferenci</w:t>
      </w:r>
      <w:r>
        <w:rPr>
          <w:rFonts w:ascii="Calibri" w:hAnsi="Calibri" w:cs="Calibri"/>
        </w:rPr>
        <w:t>á</w:t>
      </w:r>
      <w:r>
        <w:t>khoz, sz</w:t>
      </w:r>
      <w:r>
        <w:rPr>
          <w:rFonts w:ascii="Calibri" w:hAnsi="Calibri" w:cs="Calibri"/>
        </w:rPr>
        <w:t>í</w:t>
      </w:r>
      <w:r>
        <w:t>npadi fell</w:t>
      </w:r>
      <w:r>
        <w:rPr>
          <w:rFonts w:ascii="Calibri" w:hAnsi="Calibri" w:cs="Calibri"/>
        </w:rPr>
        <w:t>é</w:t>
      </w:r>
      <w:r>
        <w:t>p</w:t>
      </w:r>
      <w:r>
        <w:rPr>
          <w:rFonts w:ascii="Calibri" w:hAnsi="Calibri" w:cs="Calibri"/>
        </w:rPr>
        <w:t>é</w:t>
      </w:r>
      <w:r>
        <w:t xml:space="preserve">sekhez vagy </w:t>
      </w:r>
      <w:r>
        <w:rPr>
          <w:rFonts w:ascii="Calibri" w:hAnsi="Calibri" w:cs="Calibri"/>
        </w:rPr>
        <w:t>é</w:t>
      </w:r>
      <w:r>
        <w:t>l</w:t>
      </w:r>
      <w:r>
        <w:rPr>
          <w:rFonts w:ascii="Calibri" w:hAnsi="Calibri" w:cs="Calibri"/>
        </w:rPr>
        <w:t>ő</w:t>
      </w:r>
      <w:r>
        <w:t xml:space="preserve"> k</w:t>
      </w:r>
      <w:r>
        <w:rPr>
          <w:rFonts w:ascii="Calibri" w:hAnsi="Calibri" w:cs="Calibri"/>
        </w:rPr>
        <w:t>ö</w:t>
      </w:r>
      <w:r>
        <w:t>zvet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sekhez. A szett k</w:t>
      </w:r>
      <w:r>
        <w:rPr>
          <w:rFonts w:ascii="Calibri" w:hAnsi="Calibri" w:cs="Calibri"/>
        </w:rPr>
        <w:t>é</w:t>
      </w:r>
      <w:r>
        <w:t>t massz</w:t>
      </w:r>
      <w:r>
        <w:rPr>
          <w:rFonts w:ascii="Calibri" w:hAnsi="Calibri" w:cs="Calibri"/>
        </w:rPr>
        <w:t>í</w:t>
      </w:r>
      <w:r>
        <w:t>v, f</w:t>
      </w:r>
      <w:r>
        <w:rPr>
          <w:rFonts w:ascii="Calibri" w:hAnsi="Calibri" w:cs="Calibri"/>
        </w:rPr>
        <w:t>é</w:t>
      </w:r>
      <w:r>
        <w:t>m k</w:t>
      </w:r>
      <w:r>
        <w:rPr>
          <w:rFonts w:ascii="Calibri" w:hAnsi="Calibri" w:cs="Calibri"/>
        </w:rPr>
        <w:t>é</w:t>
      </w:r>
      <w:r>
        <w:t xml:space="preserve">zi mikrofont </w:t>
      </w:r>
      <w:r>
        <w:rPr>
          <w:rFonts w:ascii="Calibri" w:hAnsi="Calibri" w:cs="Calibri"/>
        </w:rPr>
        <w:t>é</w:t>
      </w:r>
      <w:r>
        <w:t>s egy asztali, profi vev</w:t>
      </w:r>
      <w:r>
        <w:rPr>
          <w:rFonts w:ascii="Calibri" w:hAnsi="Calibri" w:cs="Calibri"/>
        </w:rPr>
        <w:t>ő</w:t>
      </w:r>
      <w:r>
        <w:t>egys</w:t>
      </w:r>
      <w:r>
        <w:rPr>
          <w:rFonts w:ascii="Calibri" w:hAnsi="Calibri" w:cs="Calibri"/>
        </w:rPr>
        <w:t>é</w:t>
      </w:r>
      <w:r>
        <w:t>get tartalmaz, amely innovat</w:t>
      </w:r>
      <w:r>
        <w:rPr>
          <w:rFonts w:ascii="Calibri" w:hAnsi="Calibri" w:cs="Calibri"/>
        </w:rPr>
        <w:t>í</w:t>
      </w:r>
      <w:r>
        <w:t>v technol</w:t>
      </w:r>
      <w:r>
        <w:rPr>
          <w:rFonts w:ascii="Calibri" w:hAnsi="Calibri" w:cs="Calibri"/>
        </w:rPr>
        <w:t>ó</w:t>
      </w:r>
      <w:r>
        <w:t>gi</w:t>
      </w:r>
      <w:r>
        <w:rPr>
          <w:rFonts w:ascii="Calibri" w:hAnsi="Calibri" w:cs="Calibri"/>
        </w:rPr>
        <w:t>á</w:t>
      </w:r>
      <w:r>
        <w:t xml:space="preserve">val </w:t>
      </w:r>
      <w:r>
        <w:rPr>
          <w:rFonts w:ascii="Calibri" w:hAnsi="Calibri" w:cs="Calibri"/>
        </w:rPr>
        <w:t>é</w:t>
      </w:r>
      <w:r>
        <w:t>s sokoldal</w:t>
      </w:r>
      <w:r>
        <w:rPr>
          <w:rFonts w:ascii="Calibri" w:hAnsi="Calibri" w:cs="Calibri"/>
        </w:rPr>
        <w:t>ú</w:t>
      </w:r>
      <w:r>
        <w:t xml:space="preserve"> csatlakoztat</w:t>
      </w:r>
      <w:r>
        <w:rPr>
          <w:rFonts w:ascii="Calibri" w:hAnsi="Calibri" w:cs="Calibri"/>
        </w:rPr>
        <w:t>á</w:t>
      </w:r>
      <w:r>
        <w:t>si lehet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gekkel biztos</w:t>
      </w:r>
      <w:r>
        <w:rPr>
          <w:rFonts w:ascii="Calibri" w:hAnsi="Calibri" w:cs="Calibri"/>
        </w:rPr>
        <w:t>í</w:t>
      </w:r>
      <w:r>
        <w:t>tja a zavarmentes m</w:t>
      </w:r>
      <w:r>
        <w:rPr>
          <w:rFonts w:ascii="Calibri" w:hAnsi="Calibri" w:cs="Calibri"/>
        </w:rPr>
        <w:t>ű</w:t>
      </w:r>
      <w:r>
        <w:t>k</w:t>
      </w:r>
      <w:r>
        <w:rPr>
          <w:rFonts w:ascii="Calibri" w:hAnsi="Calibri" w:cs="Calibri"/>
        </w:rPr>
        <w:t>ö</w:t>
      </w:r>
      <w:r>
        <w:t>d</w:t>
      </w:r>
      <w:r>
        <w:rPr>
          <w:rFonts w:ascii="Calibri" w:hAnsi="Calibri" w:cs="Calibri"/>
        </w:rPr>
        <w:t>é</w:t>
      </w:r>
      <w:r>
        <w:t xml:space="preserve">st. A 2x100 UHF csatorna </w:t>
      </w:r>
      <w:r>
        <w:rPr>
          <w:rFonts w:ascii="Calibri" w:hAnsi="Calibri" w:cs="Calibri"/>
        </w:rPr>
        <w:t>é</w:t>
      </w:r>
      <w:r>
        <w:t>s a stabil, digitális zajszűrő áramkör tökéletesen tiszta hangzást garantál.</w:t>
      </w:r>
    </w:p>
    <w:p w14:paraId="3DB14FE3" w14:textId="77777777" w:rsidR="00D15402" w:rsidRDefault="00D15402" w:rsidP="00D15402"/>
    <w:p w14:paraId="56527FD8" w14:textId="77777777" w:rsidR="00D15402" w:rsidRDefault="00D15402" w:rsidP="00D15402">
      <w:r>
        <w:t>Kiváló minőségű fém mikrofonok és profi vevőegység</w:t>
      </w:r>
      <w:r>
        <w:rPr>
          <w:rFonts w:ascii="MS Gothic" w:eastAsia="MS Gothic" w:hAnsi="MS Gothic" w:cs="MS Gothic" w:hint="eastAsia"/>
        </w:rPr>
        <w:t> </w:t>
      </w:r>
    </w:p>
    <w:p w14:paraId="35FF6D24" w14:textId="77777777" w:rsidR="00D15402" w:rsidRDefault="00D15402" w:rsidP="00D15402">
      <w:r>
        <w:t xml:space="preserve">A két masszív, fém kézi mikrofon nemcsak tartós és strapabíró, hanem ergonomikus kialakítása miatt kényelmesen használható hosszabb ideig is. A hozzá tartozó asztali vevőegység multifunkciós digitális kijelzőkkel van felszerelve, amelyek pontosan jelzik a frekvenciát, csatornát, aktív kapcsolatot, valamint az RF rádiójel erősségét és az AF </w:t>
      </w:r>
      <w:proofErr w:type="spellStart"/>
      <w:r>
        <w:t>audio</w:t>
      </w:r>
      <w:proofErr w:type="spellEnd"/>
      <w:r>
        <w:t xml:space="preserve"> jelszintet. Ez a professzionális megoldás lehetővé teszi, hogy mindig ellenőrzés alatt tartsa a rendszer működését.</w:t>
      </w:r>
    </w:p>
    <w:p w14:paraId="230AD898" w14:textId="77777777" w:rsidR="00D15402" w:rsidRDefault="00D15402" w:rsidP="00D15402"/>
    <w:p w14:paraId="722402E0" w14:textId="77777777" w:rsidR="00D15402" w:rsidRDefault="00D15402" w:rsidP="00D15402">
      <w:r>
        <w:t>Zavarmentes működés és stabil kapcsolat</w:t>
      </w:r>
      <w:r>
        <w:rPr>
          <w:rFonts w:ascii="MS Gothic" w:eastAsia="MS Gothic" w:hAnsi="MS Gothic" w:cs="MS Gothic" w:hint="eastAsia"/>
        </w:rPr>
        <w:t> </w:t>
      </w:r>
    </w:p>
    <w:p w14:paraId="6A8F4C66" w14:textId="77777777" w:rsidR="00D15402" w:rsidRDefault="00D15402" w:rsidP="00D15402">
      <w:r>
        <w:t>A SAL MVN610 szett 2x100 UHF csatornát biztosít, amelyek garantálják a zavarmentes vételt még zsúfolt rádiófrekvenciás környezetben is. Az automatikus vagy kézi csatornaválasztás funkció segítségével gyorsan megtalálhatja az ideális frekvenciát. Az infravörös párosítás a mikrofonok és a vevőegység között egyszerű és gyors csatlakozást tesz lehetővé, így Ön azonnal munkára foghatja a rendszert.</w:t>
      </w:r>
    </w:p>
    <w:p w14:paraId="1672DD2B" w14:textId="77777777" w:rsidR="00D15402" w:rsidRDefault="00D15402" w:rsidP="00D15402"/>
    <w:p w14:paraId="4F9B749D" w14:textId="77777777" w:rsidR="00D15402" w:rsidRDefault="00D15402" w:rsidP="00D15402">
      <w:r>
        <w:t>Sokoldalú csatlakoztatási lehetőségek</w:t>
      </w:r>
      <w:r>
        <w:rPr>
          <w:rFonts w:ascii="MS Gothic" w:eastAsia="MS Gothic" w:hAnsi="MS Gothic" w:cs="MS Gothic" w:hint="eastAsia"/>
        </w:rPr>
        <w:t> </w:t>
      </w:r>
    </w:p>
    <w:p w14:paraId="19D59B81" w14:textId="77777777" w:rsidR="00D15402" w:rsidRDefault="00D15402" w:rsidP="00D15402">
      <w:r>
        <w:t xml:space="preserve">A vevőegység két szimmetrikus XLR </w:t>
      </w:r>
      <w:proofErr w:type="spellStart"/>
      <w:r>
        <w:t>audio</w:t>
      </w:r>
      <w:proofErr w:type="spellEnd"/>
      <w:r>
        <w:t xml:space="preserve"> kimenettel és egy 6,3 mm-es összegzett </w:t>
      </w:r>
      <w:proofErr w:type="spellStart"/>
      <w:r>
        <w:t>audio</w:t>
      </w:r>
      <w:proofErr w:type="spellEnd"/>
      <w:r>
        <w:t xml:space="preserve"> kimenettel rendelkezik, amely lehetővé teszi, hogy közvetlenül csatlakoztassa erősítőhöz, keverőpulthoz vagy más hangtechnikai eszközhöz. A nagynyereségű antennák biztosítják a stabil kapcsolatot akár 50 méteres hatótávolságig nyílt terepen, ami nagyobb rendezvényeken is zökkenőmentes működést garantál.</w:t>
      </w:r>
    </w:p>
    <w:p w14:paraId="32BB6FFE" w14:textId="77777777" w:rsidR="00D15402" w:rsidRDefault="00D15402" w:rsidP="00D15402"/>
    <w:p w14:paraId="5BC42BBA" w14:textId="77777777" w:rsidR="00D15402" w:rsidRDefault="00D15402" w:rsidP="00D15402">
      <w:r>
        <w:t>Miért válassza a SAL MVN610 vezeték nélküli mikrofon szettet?</w:t>
      </w:r>
      <w:r>
        <w:rPr>
          <w:rFonts w:ascii="MS Gothic" w:eastAsia="MS Gothic" w:hAnsi="MS Gothic" w:cs="MS Gothic" w:hint="eastAsia"/>
        </w:rPr>
        <w:t> </w:t>
      </w:r>
    </w:p>
    <w:p w14:paraId="0FCE7137" w14:textId="77777777" w:rsidR="00D15402" w:rsidRDefault="00D15402" w:rsidP="00D15402">
      <w:r>
        <w:t>– Professzionális, megbízható teljesítményt nyújt bármilyen eseményen.</w:t>
      </w:r>
      <w:r>
        <w:rPr>
          <w:rFonts w:ascii="MS Gothic" w:eastAsia="MS Gothic" w:hAnsi="MS Gothic" w:cs="MS Gothic" w:hint="eastAsia"/>
        </w:rPr>
        <w:t> </w:t>
      </w:r>
    </w:p>
    <w:p w14:paraId="7DD9FB02" w14:textId="77777777" w:rsidR="00D15402" w:rsidRDefault="00D15402" w:rsidP="00D15402">
      <w:r>
        <w:t>– Tiszta hangzást biztosít digitális zajszűrő áramkörrel.</w:t>
      </w:r>
      <w:r>
        <w:rPr>
          <w:rFonts w:ascii="MS Gothic" w:eastAsia="MS Gothic" w:hAnsi="MS Gothic" w:cs="MS Gothic" w:hint="eastAsia"/>
        </w:rPr>
        <w:t> </w:t>
      </w:r>
    </w:p>
    <w:p w14:paraId="2E7F6620" w14:textId="77777777" w:rsidR="00D15402" w:rsidRDefault="00D15402" w:rsidP="00D15402">
      <w:r>
        <w:t>– Rugalmas csatornaválasztás és automatikus párosítás a gyors használatért.</w:t>
      </w:r>
      <w:r>
        <w:rPr>
          <w:rFonts w:ascii="MS Gothic" w:eastAsia="MS Gothic" w:hAnsi="MS Gothic" w:cs="MS Gothic" w:hint="eastAsia"/>
        </w:rPr>
        <w:t> </w:t>
      </w:r>
    </w:p>
    <w:p w14:paraId="687DB0C4" w14:textId="77777777" w:rsidR="00D15402" w:rsidRDefault="00D15402" w:rsidP="00D15402">
      <w:r>
        <w:t>– Strapabíró fém mikrofonok hosszú távú használatra.</w:t>
      </w:r>
      <w:r>
        <w:rPr>
          <w:rFonts w:ascii="MS Gothic" w:eastAsia="MS Gothic" w:hAnsi="MS Gothic" w:cs="MS Gothic" w:hint="eastAsia"/>
        </w:rPr>
        <w:t> </w:t>
      </w:r>
    </w:p>
    <w:p w14:paraId="38F3328F" w14:textId="77777777" w:rsidR="00D15402" w:rsidRDefault="00D15402" w:rsidP="00D15402">
      <w:r>
        <w:t>– Sokoldalú csatlakoztatási lehetőségek bármilyen hangrendszerhez.</w:t>
      </w:r>
    </w:p>
    <w:p w14:paraId="64E76C3E" w14:textId="77777777" w:rsidR="00D15402" w:rsidRDefault="00D15402" w:rsidP="00D15402"/>
    <w:p w14:paraId="6E678E9F" w14:textId="1D306DA1" w:rsidR="00D15402" w:rsidRDefault="00D15402" w:rsidP="00D15402">
      <w:r>
        <w:lastRenderedPageBreak/>
        <w:t>Emelje előadásai vagy fellépései színvonalát a SAL MVN610 mikrofon szett segítségével! Biztosítson professzionális hangminőséget és megbízható kapcsolatot minden helyzetben. Rendelje meg most, és tapasztalja meg a professzionális hangtechnika előnyeit!</w:t>
      </w:r>
    </w:p>
    <w:p w14:paraId="6D07158A" w14:textId="77777777" w:rsidR="00D15402" w:rsidRDefault="00D15402" w:rsidP="00D15402"/>
    <w:p w14:paraId="7CF690B9" w14:textId="590D4D9E" w:rsidR="00D15402" w:rsidRDefault="00D15402" w:rsidP="00D15402">
      <w:r>
        <w:t>professzionális mikrofon szett</w:t>
      </w:r>
    </w:p>
    <w:p w14:paraId="1A1B0DE8" w14:textId="77777777" w:rsidR="00D15402" w:rsidRDefault="00D15402" w:rsidP="00D15402">
      <w:r>
        <w:t>masszív, fém kézi mikrofonok</w:t>
      </w:r>
    </w:p>
    <w:p w14:paraId="1AF14B22" w14:textId="77777777" w:rsidR="00D15402" w:rsidRDefault="00D15402" w:rsidP="00D15402">
      <w:r>
        <w:t>innovatív, legutolsó technológia</w:t>
      </w:r>
    </w:p>
    <w:p w14:paraId="35DC26A0" w14:textId="77777777" w:rsidR="00D15402" w:rsidRDefault="00D15402" w:rsidP="00D15402">
      <w:r>
        <w:t>multifunkciós digitális kijelzők</w:t>
      </w:r>
    </w:p>
    <w:p w14:paraId="59C2A8B5" w14:textId="77777777" w:rsidR="00D15402" w:rsidRDefault="00D15402" w:rsidP="00D15402">
      <w:r>
        <w:t>frekvencia, csatorna, aktív kapcsolat kijelzése</w:t>
      </w:r>
    </w:p>
    <w:p w14:paraId="1BCF06C4" w14:textId="77777777" w:rsidR="00D15402" w:rsidRDefault="00D15402" w:rsidP="00D15402">
      <w:r>
        <w:t>RF rádiójel erősség mérő</w:t>
      </w:r>
    </w:p>
    <w:p w14:paraId="70434CF7" w14:textId="77777777" w:rsidR="00D15402" w:rsidRDefault="00D15402" w:rsidP="00D15402">
      <w:r>
        <w:t xml:space="preserve">AF </w:t>
      </w:r>
      <w:proofErr w:type="spellStart"/>
      <w:r>
        <w:t>audio</w:t>
      </w:r>
      <w:proofErr w:type="spellEnd"/>
      <w:r>
        <w:t xml:space="preserve"> jelszint mérő</w:t>
      </w:r>
    </w:p>
    <w:p w14:paraId="60EC8FAC" w14:textId="77777777" w:rsidR="00D15402" w:rsidRDefault="00D15402" w:rsidP="00D15402">
      <w:r>
        <w:t>stabil csatornák, digitális zajszűrő áramkör</w:t>
      </w:r>
    </w:p>
    <w:p w14:paraId="6E50A1B5" w14:textId="77777777" w:rsidR="00D15402" w:rsidRDefault="00D15402" w:rsidP="00D15402">
      <w:r>
        <w:t>2x100 csatorna a zavarmentes vételért</w:t>
      </w:r>
    </w:p>
    <w:p w14:paraId="26588FFF" w14:textId="77777777" w:rsidR="00D15402" w:rsidRDefault="00D15402" w:rsidP="00D15402">
      <w:r>
        <w:t xml:space="preserve">automatikus vagy kézi beállítás </w:t>
      </w:r>
    </w:p>
    <w:p w14:paraId="2E98EB33" w14:textId="77777777" w:rsidR="00D15402" w:rsidRDefault="00D15402" w:rsidP="00D15402">
      <w:r>
        <w:t>ideális csatorna automatikus megkeresése</w:t>
      </w:r>
    </w:p>
    <w:p w14:paraId="3B83DAE5" w14:textId="77777777" w:rsidR="00D15402" w:rsidRDefault="00D15402" w:rsidP="00D15402">
      <w:r>
        <w:t xml:space="preserve">gyors, infravörös párosítás a mikrofonnal </w:t>
      </w:r>
    </w:p>
    <w:p w14:paraId="4C715516" w14:textId="77777777" w:rsidR="00D15402" w:rsidRDefault="00D15402" w:rsidP="00D15402">
      <w:r>
        <w:t xml:space="preserve">2x szimmetrikus XLR </w:t>
      </w:r>
      <w:proofErr w:type="spellStart"/>
      <w:r>
        <w:t>audio</w:t>
      </w:r>
      <w:proofErr w:type="spellEnd"/>
      <w:r>
        <w:t xml:space="preserve"> kimenet </w:t>
      </w:r>
    </w:p>
    <w:p w14:paraId="32DA1B4A" w14:textId="77777777" w:rsidR="00D15402" w:rsidRDefault="00D15402" w:rsidP="00D15402">
      <w:r>
        <w:t xml:space="preserve">6.3mm összegzett </w:t>
      </w:r>
      <w:proofErr w:type="spellStart"/>
      <w:r>
        <w:t>audio</w:t>
      </w:r>
      <w:proofErr w:type="spellEnd"/>
      <w:r>
        <w:t xml:space="preserve"> kimenet </w:t>
      </w:r>
    </w:p>
    <w:p w14:paraId="7455A7BE" w14:textId="77777777" w:rsidR="00D15402" w:rsidRDefault="00D15402" w:rsidP="00D15402">
      <w:r>
        <w:t xml:space="preserve">nagynyereségű antennák </w:t>
      </w:r>
    </w:p>
    <w:p w14:paraId="15111744" w14:textId="77777777" w:rsidR="00D15402" w:rsidRDefault="00D15402" w:rsidP="00D15402">
      <w:r>
        <w:t>hatótávolság nyílt terepen: kb.50m</w:t>
      </w:r>
    </w:p>
    <w:p w14:paraId="4BB64D44" w14:textId="77777777" w:rsidR="00D15402" w:rsidRDefault="00D15402" w:rsidP="00D15402">
      <w:r>
        <w:t>működési frekvenciasáv: UHF</w:t>
      </w:r>
    </w:p>
    <w:p w14:paraId="2BBF0112" w14:textId="77777777" w:rsidR="00D15402" w:rsidRDefault="00D15402" w:rsidP="00D15402">
      <w:r>
        <w:t xml:space="preserve">tartozék: hálózati adapter, 6.3mm/6.3mm </w:t>
      </w:r>
      <w:proofErr w:type="spellStart"/>
      <w:r>
        <w:t>audió</w:t>
      </w:r>
      <w:proofErr w:type="spellEnd"/>
      <w:r>
        <w:t xml:space="preserve"> kábel, </w:t>
      </w:r>
    </w:p>
    <w:p w14:paraId="69B261FC" w14:textId="5998E16F" w:rsidR="007F2939" w:rsidRPr="005513CB" w:rsidRDefault="00D15402" w:rsidP="00D15402">
      <w:r>
        <w:t>színjelölő gyűrűk</w:t>
      </w:r>
    </w:p>
    <w:sectPr w:rsidR="007F293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16CB0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DF7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7F2939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06748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15402"/>
    <w:rsid w:val="00D2216C"/>
    <w:rsid w:val="00D305F7"/>
    <w:rsid w:val="00D41557"/>
    <w:rsid w:val="00D46887"/>
    <w:rsid w:val="00D46FAA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2025-03-05T09:56:00Z</dcterms:modified>
</cp:coreProperties>
</file>